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2D" w:rsidRPr="00404A5E" w:rsidRDefault="00D4704A" w:rsidP="00404A5E">
      <w:pPr>
        <w:jc w:val="center"/>
        <w:rPr>
          <w:rFonts w:asciiTheme="majorEastAsia" w:eastAsiaTheme="majorEastAsia" w:hAnsiTheme="majorEastAsia"/>
          <w:sz w:val="24"/>
        </w:rPr>
      </w:pPr>
      <w:r w:rsidRPr="00404A5E">
        <w:rPr>
          <w:rFonts w:asciiTheme="majorEastAsia" w:eastAsiaTheme="majorEastAsia" w:hAnsiTheme="majorEastAsia" w:hint="eastAsia"/>
          <w:sz w:val="24"/>
        </w:rPr>
        <w:t>届出保育施設の立入調査に係る自主点検表</w:t>
      </w:r>
    </w:p>
    <w:p w:rsidR="00D4704A" w:rsidRPr="00404A5E" w:rsidRDefault="00D4704A" w:rsidP="00404A5E">
      <w:pPr>
        <w:jc w:val="center"/>
        <w:rPr>
          <w:rFonts w:asciiTheme="majorEastAsia" w:eastAsiaTheme="majorEastAsia" w:hAnsiTheme="majorEastAsia"/>
          <w:sz w:val="24"/>
        </w:rPr>
      </w:pPr>
      <w:r w:rsidRPr="00404A5E">
        <w:rPr>
          <w:rFonts w:asciiTheme="majorEastAsia" w:eastAsiaTheme="majorEastAsia" w:hAnsiTheme="majorEastAsia" w:hint="eastAsia"/>
          <w:sz w:val="24"/>
        </w:rPr>
        <w:t>（１日</w:t>
      </w:r>
      <w:r w:rsidR="00231E4C">
        <w:rPr>
          <w:rFonts w:asciiTheme="majorEastAsia" w:eastAsiaTheme="majorEastAsia" w:hAnsiTheme="majorEastAsia" w:hint="eastAsia"/>
          <w:sz w:val="24"/>
        </w:rPr>
        <w:t>に保育する乳幼児の数が５人以下</w:t>
      </w:r>
      <w:r w:rsidRPr="00404A5E">
        <w:rPr>
          <w:rFonts w:asciiTheme="majorEastAsia" w:eastAsiaTheme="majorEastAsia" w:hAnsiTheme="majorEastAsia" w:hint="eastAsia"/>
          <w:sz w:val="24"/>
        </w:rPr>
        <w:t>の施設）</w:t>
      </w:r>
    </w:p>
    <w:p w:rsidR="00D4704A" w:rsidRPr="00231E4C" w:rsidRDefault="00D4704A">
      <w:pPr>
        <w:rPr>
          <w:rFonts w:asciiTheme="majorEastAsia" w:eastAsiaTheme="majorEastAsia" w:hAnsiTheme="majorEastAsia"/>
          <w:sz w:val="24"/>
        </w:rPr>
      </w:pPr>
    </w:p>
    <w:p w:rsidR="00D4704A" w:rsidRPr="00404A5E" w:rsidRDefault="00D4704A">
      <w:pPr>
        <w:rPr>
          <w:rFonts w:ascii="ＭＳ ゴシック" w:eastAsia="ＭＳ ゴシック" w:hAnsi="ＭＳ ゴシック"/>
          <w:sz w:val="24"/>
        </w:rPr>
      </w:pPr>
      <w:r w:rsidRPr="00404A5E">
        <w:rPr>
          <w:rFonts w:ascii="ＭＳ ゴシック" w:eastAsia="ＭＳ ゴシック" w:hAnsi="ＭＳ ゴシック" w:hint="eastAsia"/>
          <w:sz w:val="24"/>
        </w:rPr>
        <w:t>〇　自主点検表の趣旨</w:t>
      </w:r>
    </w:p>
    <w:p w:rsidR="00D4704A" w:rsidRDefault="00D4704A" w:rsidP="00404A5E">
      <w:pPr>
        <w:ind w:left="240" w:hangingChars="100" w:hanging="240"/>
        <w:rPr>
          <w:sz w:val="24"/>
        </w:rPr>
      </w:pPr>
      <w:r>
        <w:rPr>
          <w:rFonts w:hint="eastAsia"/>
          <w:sz w:val="24"/>
        </w:rPr>
        <w:t xml:space="preserve">　　自主点検表は、立入調査を受けるに当たって、指導監督基準に沿った施設運営がなされているか、事前に点検を実施、運営の改善を図るとともに、立入調査をスムーズに行うためのものです。</w:t>
      </w:r>
    </w:p>
    <w:p w:rsidR="00D4704A" w:rsidRDefault="00D4704A">
      <w:pPr>
        <w:rPr>
          <w:sz w:val="24"/>
        </w:rPr>
      </w:pPr>
    </w:p>
    <w:p w:rsidR="00D4704A" w:rsidRPr="00404A5E" w:rsidRDefault="00D4704A">
      <w:pPr>
        <w:rPr>
          <w:rFonts w:asciiTheme="majorEastAsia" w:eastAsiaTheme="majorEastAsia" w:hAnsiTheme="majorEastAsia"/>
          <w:sz w:val="24"/>
        </w:rPr>
      </w:pPr>
      <w:r w:rsidRPr="00404A5E">
        <w:rPr>
          <w:rFonts w:asciiTheme="majorEastAsia" w:eastAsiaTheme="majorEastAsia" w:hAnsiTheme="majorEastAsia" w:hint="eastAsia"/>
          <w:sz w:val="24"/>
        </w:rPr>
        <w:t>〇　自主点検表の活用について</w:t>
      </w:r>
    </w:p>
    <w:p w:rsidR="00D4704A" w:rsidRDefault="00D4704A" w:rsidP="00404A5E">
      <w:pPr>
        <w:ind w:left="240" w:hangingChars="100" w:hanging="240"/>
        <w:rPr>
          <w:sz w:val="24"/>
        </w:rPr>
      </w:pPr>
      <w:r>
        <w:rPr>
          <w:rFonts w:hint="eastAsia"/>
          <w:sz w:val="24"/>
        </w:rPr>
        <w:t xml:space="preserve">　　自主点検表には、立入調査当日に調査する事項及び書類を記載しております。</w:t>
      </w:r>
    </w:p>
    <w:p w:rsidR="00D4704A" w:rsidRDefault="00D4704A" w:rsidP="00404A5E">
      <w:pPr>
        <w:ind w:left="240" w:hangingChars="100" w:hanging="240"/>
        <w:rPr>
          <w:sz w:val="24"/>
        </w:rPr>
      </w:pPr>
      <w:r>
        <w:rPr>
          <w:rFonts w:hint="eastAsia"/>
          <w:sz w:val="24"/>
        </w:rPr>
        <w:t xml:space="preserve">　　立入調査当日までに、自主点検を行っていただき、指導監督基準を満たしていない事項につい</w:t>
      </w:r>
      <w:r w:rsidR="003B7628">
        <w:rPr>
          <w:rFonts w:hint="eastAsia"/>
          <w:sz w:val="24"/>
        </w:rPr>
        <w:t>ては、改善を図ってください。また、</w:t>
      </w:r>
      <w:r>
        <w:rPr>
          <w:rFonts w:hint="eastAsia"/>
          <w:sz w:val="24"/>
        </w:rPr>
        <w:t>確認書類の準備をお願いします。</w:t>
      </w:r>
    </w:p>
    <w:p w:rsidR="00D4704A" w:rsidRDefault="00D4704A">
      <w:pPr>
        <w:rPr>
          <w:sz w:val="24"/>
        </w:rPr>
      </w:pPr>
    </w:p>
    <w:p w:rsidR="00D4704A" w:rsidRPr="00404A5E" w:rsidRDefault="00D4704A">
      <w:pPr>
        <w:rPr>
          <w:rFonts w:ascii="ＭＳ ゴシック" w:eastAsia="ＭＳ ゴシック" w:hAnsi="ＭＳ ゴシック"/>
          <w:sz w:val="24"/>
        </w:rPr>
      </w:pPr>
      <w:r w:rsidRPr="00404A5E">
        <w:rPr>
          <w:rFonts w:ascii="ＭＳ ゴシック" w:eastAsia="ＭＳ ゴシック" w:hAnsi="ＭＳ ゴシック" w:hint="eastAsia"/>
          <w:sz w:val="24"/>
        </w:rPr>
        <w:t>〇　自主点検表の</w:t>
      </w:r>
      <w:r w:rsidR="00404A5E" w:rsidRPr="00404A5E">
        <w:rPr>
          <w:rFonts w:ascii="ＭＳ ゴシック" w:eastAsia="ＭＳ ゴシック" w:hAnsi="ＭＳ ゴシック" w:hint="eastAsia"/>
          <w:sz w:val="24"/>
        </w:rPr>
        <w:t>実施方法について</w:t>
      </w:r>
    </w:p>
    <w:p w:rsidR="00404A5E" w:rsidRDefault="00404A5E">
      <w:pPr>
        <w:rPr>
          <w:sz w:val="24"/>
        </w:rPr>
      </w:pPr>
      <w:r>
        <w:rPr>
          <w:rFonts w:hint="eastAsia"/>
          <w:sz w:val="24"/>
        </w:rPr>
        <w:t xml:space="preserve">　　自己点検は、構成は下記のとおりです。</w:t>
      </w:r>
    </w:p>
    <w:p w:rsidR="00404A5E" w:rsidRDefault="00404A5E" w:rsidP="00404A5E">
      <w:pPr>
        <w:ind w:leftChars="100" w:left="210" w:firstLineChars="100" w:firstLine="240"/>
        <w:rPr>
          <w:sz w:val="24"/>
        </w:rPr>
      </w:pPr>
      <w:r>
        <w:rPr>
          <w:rFonts w:hint="eastAsia"/>
          <w:sz w:val="24"/>
        </w:rPr>
        <w:t>①，②欄を確認し、貴施設が指導監督基準に沿った運営がなされているかを点検してください。点検結果は、③欄に記入してください。</w:t>
      </w:r>
    </w:p>
    <w:p w:rsidR="00404A5E" w:rsidRDefault="00404A5E" w:rsidP="00404A5E">
      <w:pPr>
        <w:ind w:leftChars="100" w:left="210" w:firstLineChars="100" w:firstLine="240"/>
        <w:rPr>
          <w:sz w:val="24"/>
        </w:rPr>
      </w:pPr>
      <w:r>
        <w:rPr>
          <w:rFonts w:hint="eastAsia"/>
          <w:sz w:val="24"/>
        </w:rPr>
        <w:t>なお、④欄の内容に該当する場合は、「指導監督基準を満たさない」と判断されます。</w:t>
      </w:r>
    </w:p>
    <w:p w:rsidR="00404A5E" w:rsidRDefault="008B3466" w:rsidP="00404A5E">
      <w:pPr>
        <w:ind w:leftChars="100" w:left="210" w:firstLineChars="100" w:firstLine="240"/>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187325</wp:posOffset>
                </wp:positionV>
                <wp:extent cx="5715000" cy="2162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715000" cy="21621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6E461" id="正方形/長方形 2" o:spid="_x0000_s1026" style="position:absolute;left:0;text-align:left;margin-left:7.2pt;margin-top:14.75pt;width:450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" filled="f" strokecolor="black [3213]" strokeweight=".25pt">
                <v:stroke dashstyle="dash"/>
              </v:rect>
            </w:pict>
          </mc:Fallback>
        </mc:AlternateContent>
      </w:r>
    </w:p>
    <w:p w:rsidR="00404A5E" w:rsidRDefault="00AE18F8" w:rsidP="00404A5E">
      <w:pPr>
        <w:rPr>
          <w:sz w:val="24"/>
        </w:rPr>
      </w:pPr>
      <w:r>
        <w:rPr>
          <w:rFonts w:hint="eastAsia"/>
          <w:sz w:val="24"/>
        </w:rPr>
        <w:t xml:space="preserve">　【自主</w:t>
      </w:r>
      <w:r w:rsidR="00404A5E">
        <w:rPr>
          <w:rFonts w:hint="eastAsia"/>
          <w:sz w:val="24"/>
        </w:rPr>
        <w:t>点検表の各事項】</w:t>
      </w:r>
    </w:p>
    <w:p w:rsidR="00404A5E" w:rsidRDefault="009F407E" w:rsidP="00404A5E">
      <w:pPr>
        <w:ind w:leftChars="100" w:left="210" w:firstLineChars="100" w:firstLine="240"/>
        <w:rPr>
          <w:sz w:val="24"/>
        </w:rPr>
      </w:pPr>
      <w:r>
        <w:rPr>
          <w:rFonts w:hint="eastAsia"/>
          <w:sz w:val="24"/>
        </w:rPr>
        <w:t>①・・・立入調査で調査する事項になります。</w:t>
      </w:r>
    </w:p>
    <w:p w:rsidR="009F407E" w:rsidRDefault="00AE18F8" w:rsidP="00404A5E">
      <w:pPr>
        <w:ind w:leftChars="100" w:left="210" w:firstLineChars="100" w:firstLine="240"/>
        <w:rPr>
          <w:sz w:val="24"/>
        </w:rPr>
      </w:pPr>
      <w:r>
        <w:rPr>
          <w:rFonts w:hint="eastAsia"/>
          <w:sz w:val="24"/>
        </w:rPr>
        <w:t>②・・・調査する視点です。自主</w:t>
      </w:r>
      <w:r w:rsidR="009F407E">
        <w:rPr>
          <w:rFonts w:hint="eastAsia"/>
          <w:sz w:val="24"/>
        </w:rPr>
        <w:t>点検も同様の視点で行ってください。</w:t>
      </w:r>
    </w:p>
    <w:p w:rsidR="009F407E" w:rsidRDefault="00AE18F8" w:rsidP="00404A5E">
      <w:pPr>
        <w:ind w:leftChars="100" w:left="210" w:firstLineChars="100" w:firstLine="240"/>
        <w:rPr>
          <w:sz w:val="24"/>
        </w:rPr>
      </w:pPr>
      <w:r>
        <w:rPr>
          <w:rFonts w:hint="eastAsia"/>
          <w:sz w:val="24"/>
        </w:rPr>
        <w:t>③・・・自主</w:t>
      </w:r>
      <w:r w:rsidR="009F407E">
        <w:rPr>
          <w:rFonts w:hint="eastAsia"/>
          <w:sz w:val="24"/>
        </w:rPr>
        <w:t>点検を行った結果を記入してください。</w:t>
      </w:r>
    </w:p>
    <w:p w:rsidR="009F407E" w:rsidRDefault="009F407E" w:rsidP="00404A5E">
      <w:pPr>
        <w:ind w:leftChars="100" w:left="210" w:firstLineChars="100" w:firstLine="240"/>
        <w:rPr>
          <w:sz w:val="24"/>
        </w:rPr>
      </w:pPr>
      <w:r>
        <w:rPr>
          <w:rFonts w:hint="eastAsia"/>
          <w:sz w:val="24"/>
        </w:rPr>
        <w:t>④・・・指導監督基準を満たしていないと判断する基準です。</w:t>
      </w:r>
    </w:p>
    <w:p w:rsidR="009F407E" w:rsidRDefault="009F407E" w:rsidP="00404A5E">
      <w:pPr>
        <w:ind w:leftChars="100" w:left="210" w:firstLineChars="100" w:firstLine="240"/>
        <w:rPr>
          <w:sz w:val="24"/>
        </w:rPr>
      </w:pPr>
      <w:r>
        <w:rPr>
          <w:rFonts w:hint="eastAsia"/>
          <w:sz w:val="24"/>
        </w:rPr>
        <w:t>⑤・・・立入調査で確認する資料です。当日までの準備をお願いします。</w:t>
      </w:r>
    </w:p>
    <w:p w:rsidR="00404A5E" w:rsidRPr="00404A5E" w:rsidRDefault="009738F4" w:rsidP="00404A5E">
      <w:pPr>
        <w:ind w:leftChars="100" w:left="210" w:firstLineChars="100" w:firstLine="210"/>
        <w:rPr>
          <w:sz w:val="24"/>
        </w:rPr>
      </w:pPr>
      <w:r w:rsidRPr="00404A5E">
        <w:rPr>
          <w:noProof/>
        </w:rPr>
        <w:drawing>
          <wp:inline distT="0" distB="0" distL="0" distR="0" wp14:anchorId="58DB2EFC" wp14:editId="6BA66A16">
            <wp:extent cx="5457825" cy="78992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4240" cy="815460"/>
                    </a:xfrm>
                    <a:prstGeom prst="rect">
                      <a:avLst/>
                    </a:prstGeom>
                    <a:noFill/>
                    <a:ln>
                      <a:noFill/>
                    </a:ln>
                  </pic:spPr>
                </pic:pic>
              </a:graphicData>
            </a:graphic>
          </wp:inline>
        </w:drawing>
      </w:r>
    </w:p>
    <w:p w:rsidR="00D4704A" w:rsidRDefault="00D4704A">
      <w:pPr>
        <w:rPr>
          <w:sz w:val="24"/>
        </w:rPr>
      </w:pPr>
    </w:p>
    <w:p w:rsidR="009738F4" w:rsidRDefault="009738F4">
      <w:pPr>
        <w:rPr>
          <w:rFonts w:asciiTheme="majorEastAsia" w:eastAsiaTheme="majorEastAsia" w:hAnsiTheme="majorEastAsia"/>
          <w:sz w:val="24"/>
        </w:rPr>
      </w:pPr>
    </w:p>
    <w:p w:rsidR="009F407E" w:rsidRPr="009F407E" w:rsidRDefault="009F407E">
      <w:pPr>
        <w:rPr>
          <w:rFonts w:asciiTheme="majorEastAsia" w:eastAsiaTheme="majorEastAsia" w:hAnsiTheme="majorEastAsia"/>
          <w:sz w:val="24"/>
        </w:rPr>
      </w:pPr>
      <w:bookmarkStart w:id="0" w:name="_GoBack"/>
      <w:bookmarkEnd w:id="0"/>
      <w:r w:rsidRPr="009F407E">
        <w:rPr>
          <w:rFonts w:asciiTheme="majorEastAsia" w:eastAsiaTheme="majorEastAsia" w:hAnsiTheme="majorEastAsia" w:hint="eastAsia"/>
          <w:sz w:val="24"/>
        </w:rPr>
        <w:t>〇</w:t>
      </w:r>
      <w:r>
        <w:rPr>
          <w:rFonts w:asciiTheme="majorEastAsia" w:eastAsiaTheme="majorEastAsia" w:hAnsiTheme="majorEastAsia" w:hint="eastAsia"/>
          <w:sz w:val="24"/>
        </w:rPr>
        <w:t xml:space="preserve">　自主点検結果について</w:t>
      </w:r>
    </w:p>
    <w:p w:rsidR="002F1277" w:rsidRPr="00DA25AC" w:rsidRDefault="009F407E" w:rsidP="00DA25AC">
      <w:pPr>
        <w:ind w:left="240" w:hangingChars="100" w:hanging="240"/>
        <w:rPr>
          <w:sz w:val="24"/>
          <w:u w:val="single"/>
        </w:rPr>
      </w:pPr>
      <w:r w:rsidRPr="002F1277">
        <w:rPr>
          <w:rFonts w:hint="eastAsia"/>
          <w:sz w:val="24"/>
        </w:rPr>
        <w:t xml:space="preserve">　　自主点検結果を記入した</w:t>
      </w:r>
      <w:r w:rsidRPr="000713D3">
        <w:rPr>
          <w:rFonts w:hint="eastAsia"/>
          <w:b/>
          <w:sz w:val="24"/>
        </w:rPr>
        <w:t>自己点検表</w:t>
      </w:r>
      <w:r w:rsidRPr="002F1277">
        <w:rPr>
          <w:rFonts w:hint="eastAsia"/>
          <w:sz w:val="24"/>
        </w:rPr>
        <w:t>は、</w:t>
      </w:r>
      <w:r w:rsidR="0031126D" w:rsidRPr="002F1277">
        <w:rPr>
          <w:rFonts w:hint="eastAsia"/>
          <w:sz w:val="24"/>
        </w:rPr>
        <w:t>立入調査で活用します</w:t>
      </w:r>
      <w:r w:rsidR="00324FB0">
        <w:rPr>
          <w:rFonts w:hint="eastAsia"/>
          <w:sz w:val="24"/>
        </w:rPr>
        <w:t>。</w:t>
      </w:r>
      <w:r w:rsidR="00324FB0" w:rsidRPr="00DA25AC">
        <w:rPr>
          <w:rFonts w:hint="eastAsia"/>
          <w:color w:val="000000" w:themeColor="text1"/>
          <w:sz w:val="24"/>
        </w:rPr>
        <w:t>当日の立入調査を円滑に実施するため、</w:t>
      </w:r>
      <w:r w:rsidR="002F1277" w:rsidRPr="002F1277">
        <w:rPr>
          <w:rFonts w:hint="eastAsia"/>
          <w:sz w:val="24"/>
          <w:u w:val="single"/>
        </w:rPr>
        <w:t>事前の提出にご協力ください。</w:t>
      </w:r>
    </w:p>
    <w:p w:rsidR="000713D3" w:rsidRDefault="000713D3" w:rsidP="002F1277">
      <w:pPr>
        <w:ind w:leftChars="100" w:left="210" w:firstLineChars="100" w:firstLine="240"/>
        <w:rPr>
          <w:sz w:val="24"/>
          <w:u w:val="single"/>
        </w:rPr>
      </w:pPr>
    </w:p>
    <w:p w:rsidR="000713D3" w:rsidRPr="00DA25AC" w:rsidRDefault="000713D3" w:rsidP="000713D3">
      <w:pPr>
        <w:rPr>
          <w:rFonts w:asciiTheme="majorEastAsia" w:eastAsiaTheme="majorEastAsia" w:hAnsiTheme="majorEastAsia"/>
          <w:color w:val="000000" w:themeColor="text1"/>
          <w:sz w:val="24"/>
        </w:rPr>
      </w:pPr>
      <w:r w:rsidRPr="00DA25AC">
        <w:rPr>
          <w:rFonts w:asciiTheme="majorEastAsia" w:eastAsiaTheme="majorEastAsia" w:hAnsiTheme="majorEastAsia" w:hint="eastAsia"/>
          <w:color w:val="000000" w:themeColor="text1"/>
          <w:sz w:val="24"/>
        </w:rPr>
        <w:t>○　自己点検表の電子データについて</w:t>
      </w:r>
    </w:p>
    <w:p w:rsidR="00B33524" w:rsidRPr="00DA25AC" w:rsidRDefault="000713D3" w:rsidP="000713D3">
      <w:pPr>
        <w:rPr>
          <w:color w:val="000000" w:themeColor="text1"/>
          <w:sz w:val="24"/>
        </w:rPr>
      </w:pPr>
      <w:r w:rsidRPr="00DA25AC">
        <w:rPr>
          <w:rFonts w:hint="eastAsia"/>
          <w:color w:val="000000" w:themeColor="text1"/>
          <w:sz w:val="24"/>
        </w:rPr>
        <w:t xml:space="preserve">　・県ホームページに掲載しておりますので、ご活用ください。</w:t>
      </w:r>
    </w:p>
    <w:p w:rsidR="000713D3" w:rsidRPr="00DA25AC" w:rsidRDefault="000713D3" w:rsidP="000713D3">
      <w:pPr>
        <w:ind w:firstLineChars="100" w:firstLine="240"/>
        <w:rPr>
          <w:color w:val="000000" w:themeColor="text1"/>
          <w:sz w:val="24"/>
        </w:rPr>
      </w:pPr>
      <w:r w:rsidRPr="00DA25AC">
        <w:rPr>
          <w:color w:val="000000" w:themeColor="text1"/>
          <w:sz w:val="24"/>
        </w:rPr>
        <w:t>URL : https://www.pref.fukuoka.lg.jp/contents/ninkagaihoikusisetukaisetu.html</w:t>
      </w:r>
    </w:p>
    <w:p w:rsidR="002F1277" w:rsidRDefault="000713D3" w:rsidP="002F1277">
      <w:pPr>
        <w:ind w:leftChars="100" w:left="210" w:firstLineChars="100" w:firstLine="240"/>
        <w:rPr>
          <w:sz w:val="24"/>
          <w:u w:val="single"/>
        </w:rPr>
      </w:pPr>
      <w:r>
        <w:rPr>
          <w:noProof/>
          <w:sz w:val="24"/>
          <w:u w:val="singl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160020</wp:posOffset>
                </wp:positionV>
                <wp:extent cx="5200650" cy="8953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20065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B99064" id="正方形/長方形 3" o:spid="_x0000_s1026" style="position:absolute;left:0;text-align:left;margin-left:13.1pt;margin-top:12.6pt;width:409.5pt;height: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" filled="f" strokecolor="black [3213]" strokeweight="1pt"/>
            </w:pict>
          </mc:Fallback>
        </mc:AlternateContent>
      </w:r>
    </w:p>
    <w:p w:rsidR="002F1277" w:rsidRDefault="002F1277" w:rsidP="002F1277">
      <w:pPr>
        <w:ind w:leftChars="100" w:left="210" w:firstLineChars="100" w:firstLine="240"/>
        <w:rPr>
          <w:sz w:val="24"/>
        </w:rPr>
      </w:pPr>
      <w:r w:rsidRPr="002F1277">
        <w:rPr>
          <w:rFonts w:hint="eastAsia"/>
          <w:sz w:val="24"/>
        </w:rPr>
        <w:t>提出先</w:t>
      </w:r>
    </w:p>
    <w:p w:rsidR="002F1277" w:rsidRDefault="002F1277" w:rsidP="002F1277">
      <w:pPr>
        <w:ind w:leftChars="100" w:left="210" w:firstLineChars="100" w:firstLine="240"/>
        <w:rPr>
          <w:sz w:val="24"/>
        </w:rPr>
      </w:pPr>
      <w:r>
        <w:rPr>
          <w:rFonts w:hint="eastAsia"/>
          <w:sz w:val="24"/>
        </w:rPr>
        <w:t>〒○○○－○○○○　（住　　所）</w:t>
      </w:r>
    </w:p>
    <w:p w:rsidR="002F1277" w:rsidRDefault="002F1277" w:rsidP="002F1277">
      <w:pPr>
        <w:ind w:leftChars="100" w:left="210" w:firstLineChars="100" w:firstLine="240"/>
        <w:rPr>
          <w:sz w:val="24"/>
        </w:rPr>
      </w:pPr>
      <w:r>
        <w:rPr>
          <w:rFonts w:hint="eastAsia"/>
          <w:sz w:val="24"/>
        </w:rPr>
        <w:t xml:space="preserve">　○○保健福祉（環境）事務所　監査</w:t>
      </w:r>
      <w:r w:rsidR="003852E0">
        <w:rPr>
          <w:rFonts w:hint="eastAsia"/>
          <w:sz w:val="24"/>
        </w:rPr>
        <w:t>指導課</w:t>
      </w:r>
    </w:p>
    <w:p w:rsidR="000713D3" w:rsidRPr="00DA25AC" w:rsidRDefault="000713D3" w:rsidP="002F1277">
      <w:pPr>
        <w:ind w:leftChars="100" w:left="210" w:firstLineChars="100" w:firstLine="240"/>
        <w:rPr>
          <w:color w:val="000000" w:themeColor="text1"/>
          <w:sz w:val="24"/>
        </w:rPr>
      </w:pPr>
      <w:r>
        <w:rPr>
          <w:rFonts w:hint="eastAsia"/>
          <w:sz w:val="24"/>
        </w:rPr>
        <w:t xml:space="preserve">　</w:t>
      </w:r>
      <w:r w:rsidRPr="00DA25AC">
        <w:rPr>
          <w:rFonts w:hint="eastAsia"/>
          <w:color w:val="000000" w:themeColor="text1"/>
          <w:sz w:val="24"/>
        </w:rPr>
        <w:t>メールアドレス：○○○○○○○○</w:t>
      </w:r>
    </w:p>
    <w:sectPr w:rsidR="000713D3" w:rsidRPr="00DA25AC" w:rsidSect="00B33524">
      <w:pgSz w:w="11906" w:h="16838" w:code="9"/>
      <w:pgMar w:top="1418" w:right="1134" w:bottom="1418" w:left="1418"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466" w:rsidRDefault="008B3466" w:rsidP="008B3466">
      <w:r>
        <w:separator/>
      </w:r>
    </w:p>
  </w:endnote>
  <w:endnote w:type="continuationSeparator" w:id="0">
    <w:p w:rsidR="008B3466" w:rsidRDefault="008B3466" w:rsidP="008B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466" w:rsidRDefault="008B3466" w:rsidP="008B3466">
      <w:r>
        <w:separator/>
      </w:r>
    </w:p>
  </w:footnote>
  <w:footnote w:type="continuationSeparator" w:id="0">
    <w:p w:rsidR="008B3466" w:rsidRDefault="008B3466" w:rsidP="008B3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AE"/>
    <w:rsid w:val="000713D3"/>
    <w:rsid w:val="001167EA"/>
    <w:rsid w:val="00231E4C"/>
    <w:rsid w:val="002F1277"/>
    <w:rsid w:val="0031126D"/>
    <w:rsid w:val="00324FB0"/>
    <w:rsid w:val="003852E0"/>
    <w:rsid w:val="003B7628"/>
    <w:rsid w:val="00404A5E"/>
    <w:rsid w:val="0055598C"/>
    <w:rsid w:val="008B3466"/>
    <w:rsid w:val="00931FAE"/>
    <w:rsid w:val="009738F4"/>
    <w:rsid w:val="009F407E"/>
    <w:rsid w:val="00A2148B"/>
    <w:rsid w:val="00AE18F8"/>
    <w:rsid w:val="00B33524"/>
    <w:rsid w:val="00D120DA"/>
    <w:rsid w:val="00D42181"/>
    <w:rsid w:val="00D4704A"/>
    <w:rsid w:val="00D62E27"/>
    <w:rsid w:val="00D70F48"/>
    <w:rsid w:val="00D8342D"/>
    <w:rsid w:val="00DA2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92A17071-2FBB-4167-B51C-0810340D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4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48B"/>
    <w:rPr>
      <w:rFonts w:asciiTheme="majorHAnsi" w:eastAsiaTheme="majorEastAsia" w:hAnsiTheme="majorHAnsi" w:cstheme="majorBidi"/>
      <w:sz w:val="18"/>
      <w:szCs w:val="18"/>
    </w:rPr>
  </w:style>
  <w:style w:type="paragraph" w:styleId="a5">
    <w:name w:val="header"/>
    <w:basedOn w:val="a"/>
    <w:link w:val="a6"/>
    <w:uiPriority w:val="99"/>
    <w:unhideWhenUsed/>
    <w:rsid w:val="008B3466"/>
    <w:pPr>
      <w:tabs>
        <w:tab w:val="center" w:pos="4252"/>
        <w:tab w:val="right" w:pos="8504"/>
      </w:tabs>
      <w:snapToGrid w:val="0"/>
    </w:pPr>
  </w:style>
  <w:style w:type="character" w:customStyle="1" w:styleId="a6">
    <w:name w:val="ヘッダー (文字)"/>
    <w:basedOn w:val="a0"/>
    <w:link w:val="a5"/>
    <w:uiPriority w:val="99"/>
    <w:rsid w:val="008B3466"/>
  </w:style>
  <w:style w:type="paragraph" w:styleId="a7">
    <w:name w:val="footer"/>
    <w:basedOn w:val="a"/>
    <w:link w:val="a8"/>
    <w:uiPriority w:val="99"/>
    <w:unhideWhenUsed/>
    <w:rsid w:val="008B3466"/>
    <w:pPr>
      <w:tabs>
        <w:tab w:val="center" w:pos="4252"/>
        <w:tab w:val="right" w:pos="8504"/>
      </w:tabs>
      <w:snapToGrid w:val="0"/>
    </w:pPr>
  </w:style>
  <w:style w:type="character" w:customStyle="1" w:styleId="a8">
    <w:name w:val="フッター (文字)"/>
    <w:basedOn w:val="a0"/>
    <w:link w:val="a7"/>
    <w:uiPriority w:val="99"/>
    <w:rsid w:val="008B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20</cp:revision>
  <cp:lastPrinted>2020-10-08T01:33:00Z</cp:lastPrinted>
  <dcterms:created xsi:type="dcterms:W3CDTF">2020-09-29T00:44:00Z</dcterms:created>
  <dcterms:modified xsi:type="dcterms:W3CDTF">2020-12-25T09:08:00Z</dcterms:modified>
</cp:coreProperties>
</file>