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77C" w:rsidRPr="007B3603" w:rsidRDefault="00A4677C" w:rsidP="009500EC">
      <w:pPr>
        <w:spacing w:line="720" w:lineRule="auto"/>
        <w:jc w:val="center"/>
        <w:rPr>
          <w:b/>
          <w:sz w:val="32"/>
          <w:szCs w:val="32"/>
        </w:rPr>
      </w:pPr>
      <w:r w:rsidRPr="007B3603">
        <w:rPr>
          <w:rFonts w:hint="eastAsia"/>
          <w:b/>
          <w:sz w:val="32"/>
          <w:szCs w:val="32"/>
        </w:rPr>
        <w:t>宅地建物取引業者営業保証金取りもどし公告</w:t>
      </w:r>
      <w:r w:rsidR="00A33CD1" w:rsidRPr="007B3603">
        <w:rPr>
          <w:rFonts w:hint="eastAsia"/>
          <w:b/>
          <w:sz w:val="32"/>
          <w:szCs w:val="32"/>
        </w:rPr>
        <w:t>内容事前確認依頼書</w:t>
      </w:r>
    </w:p>
    <w:p w:rsidR="00A4677C" w:rsidRPr="007B3603" w:rsidRDefault="007B3603" w:rsidP="007B3603">
      <w:pPr>
        <w:ind w:leftChars="4100" w:left="8610"/>
        <w:jc w:val="right"/>
        <w:rPr>
          <w:b/>
          <w:sz w:val="28"/>
          <w:szCs w:val="28"/>
          <w:lang w:eastAsia="zh-TW"/>
        </w:rPr>
      </w:pPr>
      <w:r>
        <w:rPr>
          <w:rFonts w:hint="eastAsia"/>
          <w:b/>
          <w:sz w:val="28"/>
          <w:szCs w:val="28"/>
          <w:lang w:eastAsia="zh-TW"/>
        </w:rPr>
        <w:t>令和</w:t>
      </w:r>
      <w:r w:rsidRPr="007B3603">
        <w:rPr>
          <w:rFonts w:hint="eastAsia"/>
          <w:sz w:val="28"/>
          <w:szCs w:val="28"/>
          <w:lang w:eastAsia="zh-TW"/>
        </w:rPr>
        <w:t>○○</w:t>
      </w:r>
      <w:r w:rsidR="00A4677C" w:rsidRPr="007B3603">
        <w:rPr>
          <w:rFonts w:hint="eastAsia"/>
          <w:b/>
          <w:sz w:val="28"/>
          <w:szCs w:val="28"/>
          <w:lang w:eastAsia="zh-TW"/>
        </w:rPr>
        <w:t>年</w:t>
      </w:r>
      <w:r w:rsidRPr="007B3603">
        <w:rPr>
          <w:rFonts w:hint="eastAsia"/>
          <w:sz w:val="28"/>
          <w:szCs w:val="28"/>
          <w:lang w:eastAsia="zh-TW"/>
        </w:rPr>
        <w:t>○</w:t>
      </w:r>
      <w:r w:rsidRPr="007B3603">
        <w:rPr>
          <w:rFonts w:hint="eastAsia"/>
          <w:sz w:val="28"/>
          <w:szCs w:val="28"/>
          <w:lang w:eastAsia="zh-TW"/>
        </w:rPr>
        <w:t>○</w:t>
      </w:r>
      <w:r w:rsidR="00A4677C" w:rsidRPr="007B3603">
        <w:rPr>
          <w:rFonts w:hint="eastAsia"/>
          <w:b/>
          <w:sz w:val="28"/>
          <w:szCs w:val="28"/>
          <w:lang w:eastAsia="zh-TW"/>
        </w:rPr>
        <w:t>月</w:t>
      </w:r>
      <w:r w:rsidRPr="007B3603">
        <w:rPr>
          <w:rFonts w:hint="eastAsia"/>
          <w:sz w:val="28"/>
          <w:szCs w:val="28"/>
          <w:lang w:eastAsia="zh-TW"/>
        </w:rPr>
        <w:t>○</w:t>
      </w:r>
      <w:r w:rsidRPr="007B3603">
        <w:rPr>
          <w:rFonts w:hint="eastAsia"/>
          <w:sz w:val="28"/>
          <w:szCs w:val="28"/>
          <w:lang w:eastAsia="zh-TW"/>
        </w:rPr>
        <w:t>○</w:t>
      </w:r>
      <w:r w:rsidR="00A4677C" w:rsidRPr="007B3603">
        <w:rPr>
          <w:rFonts w:hint="eastAsia"/>
          <w:b/>
          <w:sz w:val="28"/>
          <w:szCs w:val="28"/>
          <w:lang w:eastAsia="zh-TW"/>
        </w:rPr>
        <w:t>日</w:t>
      </w:r>
    </w:p>
    <w:p w:rsidR="007B3603" w:rsidRDefault="00A33CD1" w:rsidP="007B3603">
      <w:pPr>
        <w:spacing w:line="960" w:lineRule="auto"/>
        <w:rPr>
          <w:rFonts w:eastAsia="PMingLiU"/>
          <w:b/>
          <w:sz w:val="32"/>
          <w:szCs w:val="32"/>
          <w:lang w:eastAsia="zh-TW"/>
        </w:rPr>
      </w:pPr>
      <w:r w:rsidRPr="007B3603">
        <w:rPr>
          <w:rFonts w:hint="eastAsia"/>
          <w:b/>
          <w:sz w:val="32"/>
          <w:szCs w:val="32"/>
          <w:lang w:eastAsia="zh-TW"/>
        </w:rPr>
        <w:t>福岡県建築都市部建築指導課宅建業係　御中</w:t>
      </w:r>
    </w:p>
    <w:p w:rsidR="00A4677C" w:rsidRPr="007B3603" w:rsidRDefault="00A4677C" w:rsidP="007B3603">
      <w:pPr>
        <w:spacing w:line="960" w:lineRule="auto"/>
        <w:ind w:left="3990" w:firstLine="840"/>
        <w:rPr>
          <w:rFonts w:eastAsia="PMingLiU"/>
          <w:b/>
          <w:sz w:val="32"/>
          <w:szCs w:val="32"/>
          <w:lang w:eastAsia="zh-TW"/>
        </w:rPr>
      </w:pPr>
      <w:r w:rsidRPr="007B3603">
        <w:rPr>
          <w:rFonts w:hint="eastAsia"/>
          <w:b/>
          <w:sz w:val="28"/>
          <w:szCs w:val="28"/>
          <w:lang w:eastAsia="zh-CN"/>
        </w:rPr>
        <w:t xml:space="preserve">免許番号（　</w:t>
      </w:r>
      <w:r w:rsidR="007B3603" w:rsidRPr="007B3603">
        <w:rPr>
          <w:rFonts w:hint="eastAsia"/>
          <w:sz w:val="28"/>
          <w:szCs w:val="28"/>
          <w:lang w:eastAsia="zh-CN"/>
        </w:rPr>
        <w:t>○</w:t>
      </w:r>
      <w:r w:rsidRPr="007B3603">
        <w:rPr>
          <w:rFonts w:hint="eastAsia"/>
          <w:b/>
          <w:sz w:val="28"/>
          <w:szCs w:val="28"/>
          <w:lang w:eastAsia="zh-CN"/>
        </w:rPr>
        <w:t xml:space="preserve">　）第　</w:t>
      </w:r>
      <w:bookmarkStart w:id="0" w:name="_GoBack"/>
      <w:bookmarkEnd w:id="0"/>
      <w:r w:rsidR="007B3603" w:rsidRPr="007B3603">
        <w:rPr>
          <w:rFonts w:hint="eastAsia"/>
          <w:sz w:val="28"/>
          <w:szCs w:val="28"/>
          <w:lang w:eastAsia="zh-CN"/>
        </w:rPr>
        <w:t>○○○</w:t>
      </w:r>
      <w:r w:rsidRPr="007B3603">
        <w:rPr>
          <w:rFonts w:hint="eastAsia"/>
          <w:b/>
          <w:sz w:val="28"/>
          <w:szCs w:val="28"/>
          <w:lang w:eastAsia="zh-CN"/>
        </w:rPr>
        <w:t xml:space="preserve">　号</w:t>
      </w:r>
    </w:p>
    <w:p w:rsidR="007B3603" w:rsidRPr="007B3603" w:rsidRDefault="00A4677C" w:rsidP="007B3603">
      <w:pPr>
        <w:spacing w:line="0" w:lineRule="atLeast"/>
        <w:ind w:leftChars="2300" w:left="4830"/>
        <w:jc w:val="left"/>
        <w:rPr>
          <w:rFonts w:hint="eastAsia"/>
          <w:b/>
          <w:sz w:val="28"/>
          <w:szCs w:val="28"/>
        </w:rPr>
      </w:pPr>
      <w:r w:rsidRPr="007B3603">
        <w:rPr>
          <w:rFonts w:hint="eastAsia"/>
          <w:b/>
          <w:sz w:val="28"/>
          <w:szCs w:val="28"/>
        </w:rPr>
        <w:t>主たる事務所又は従たる</w:t>
      </w:r>
      <w:r w:rsidR="007B3603">
        <w:rPr>
          <w:rFonts w:hint="eastAsia"/>
          <w:b/>
          <w:sz w:val="28"/>
          <w:szCs w:val="28"/>
        </w:rPr>
        <w:t xml:space="preserve">　　</w:t>
      </w:r>
      <w:r w:rsidR="007B3603" w:rsidRPr="007B3603">
        <w:rPr>
          <w:rFonts w:hint="eastAsia"/>
          <w:sz w:val="28"/>
          <w:szCs w:val="28"/>
        </w:rPr>
        <w:t>○</w:t>
      </w:r>
      <w:r w:rsidR="007B3603">
        <w:rPr>
          <w:rFonts w:hint="eastAsia"/>
          <w:sz w:val="28"/>
          <w:szCs w:val="28"/>
        </w:rPr>
        <w:t>○○</w:t>
      </w:r>
    </w:p>
    <w:p w:rsidR="00A4677C" w:rsidRPr="007B3603" w:rsidRDefault="00A4677C" w:rsidP="007B3603">
      <w:pPr>
        <w:spacing w:line="0" w:lineRule="atLeast"/>
        <w:ind w:leftChars="2300" w:left="4830"/>
        <w:jc w:val="left"/>
        <w:rPr>
          <w:b/>
          <w:sz w:val="28"/>
          <w:szCs w:val="28"/>
        </w:rPr>
      </w:pPr>
      <w:r w:rsidRPr="007B3603">
        <w:rPr>
          <w:rFonts w:hint="eastAsia"/>
          <w:b/>
          <w:sz w:val="28"/>
          <w:szCs w:val="28"/>
        </w:rPr>
        <w:t>事務所所在地</w:t>
      </w:r>
    </w:p>
    <w:p w:rsidR="009500EC" w:rsidRPr="007B3603" w:rsidRDefault="009500EC" w:rsidP="007B3603">
      <w:pPr>
        <w:spacing w:line="720" w:lineRule="auto"/>
        <w:ind w:leftChars="2300" w:left="4830"/>
        <w:jc w:val="left"/>
        <w:rPr>
          <w:b/>
          <w:sz w:val="28"/>
          <w:szCs w:val="28"/>
        </w:rPr>
      </w:pPr>
      <w:r w:rsidRPr="007B3603">
        <w:rPr>
          <w:rFonts w:hint="eastAsia"/>
          <w:b/>
          <w:sz w:val="28"/>
          <w:szCs w:val="28"/>
        </w:rPr>
        <w:t>商号（名称）</w:t>
      </w:r>
      <w:r w:rsidR="007B3603">
        <w:rPr>
          <w:rFonts w:hint="eastAsia"/>
          <w:b/>
          <w:sz w:val="28"/>
          <w:szCs w:val="28"/>
        </w:rPr>
        <w:t xml:space="preserve">　　　　　　　</w:t>
      </w:r>
      <w:r w:rsidR="007B3603" w:rsidRPr="007B3603">
        <w:rPr>
          <w:rFonts w:hint="eastAsia"/>
          <w:sz w:val="28"/>
          <w:szCs w:val="28"/>
        </w:rPr>
        <w:t>○○</w:t>
      </w:r>
      <w:r w:rsidR="007B3603">
        <w:rPr>
          <w:rFonts w:hint="eastAsia"/>
          <w:sz w:val="28"/>
          <w:szCs w:val="28"/>
        </w:rPr>
        <w:t>○</w:t>
      </w:r>
    </w:p>
    <w:p w:rsidR="009500EC" w:rsidRPr="007B3603" w:rsidRDefault="009500EC" w:rsidP="007B3603">
      <w:pPr>
        <w:spacing w:line="0" w:lineRule="atLeast"/>
        <w:ind w:leftChars="2300" w:left="4830"/>
        <w:jc w:val="left"/>
        <w:rPr>
          <w:b/>
          <w:sz w:val="28"/>
          <w:szCs w:val="28"/>
        </w:rPr>
      </w:pPr>
      <w:r w:rsidRPr="007B3603">
        <w:rPr>
          <w:rFonts w:hint="eastAsia"/>
          <w:b/>
          <w:sz w:val="28"/>
          <w:szCs w:val="28"/>
        </w:rPr>
        <w:t>宅地建物取引業者の氏名</w:t>
      </w:r>
      <w:r w:rsidR="007B3603">
        <w:rPr>
          <w:rFonts w:hint="eastAsia"/>
          <w:b/>
          <w:sz w:val="28"/>
          <w:szCs w:val="28"/>
        </w:rPr>
        <w:t xml:space="preserve">　　</w:t>
      </w:r>
      <w:r w:rsidR="007B3603" w:rsidRPr="007B3603">
        <w:rPr>
          <w:rFonts w:hint="eastAsia"/>
          <w:sz w:val="28"/>
          <w:szCs w:val="28"/>
        </w:rPr>
        <w:t>○○</w:t>
      </w:r>
      <w:r w:rsidR="007B3603">
        <w:rPr>
          <w:rFonts w:hint="eastAsia"/>
          <w:sz w:val="28"/>
          <w:szCs w:val="28"/>
        </w:rPr>
        <w:t>○</w:t>
      </w:r>
    </w:p>
    <w:p w:rsidR="009500EC" w:rsidRPr="007B3603" w:rsidRDefault="009500EC" w:rsidP="007B3603">
      <w:pPr>
        <w:spacing w:line="0" w:lineRule="atLeast"/>
        <w:ind w:leftChars="2300" w:left="4830"/>
        <w:jc w:val="left"/>
        <w:rPr>
          <w:b/>
          <w:szCs w:val="21"/>
        </w:rPr>
      </w:pPr>
      <w:r w:rsidRPr="007B3603">
        <w:rPr>
          <w:rFonts w:hint="eastAsia"/>
          <w:b/>
          <w:szCs w:val="21"/>
        </w:rPr>
        <w:t>（法人にあっては代表者の氏名）</w:t>
      </w:r>
    </w:p>
    <w:p w:rsidR="007B3603" w:rsidRDefault="007B3603" w:rsidP="00A33CD1">
      <w:pPr>
        <w:spacing w:line="400" w:lineRule="exact"/>
        <w:ind w:leftChars="100" w:left="210" w:firstLineChars="48" w:firstLine="135"/>
        <w:jc w:val="left"/>
        <w:rPr>
          <w:b/>
          <w:sz w:val="28"/>
          <w:szCs w:val="28"/>
        </w:rPr>
      </w:pPr>
    </w:p>
    <w:p w:rsidR="007B3603" w:rsidRDefault="007B3603" w:rsidP="00A33CD1">
      <w:pPr>
        <w:spacing w:line="400" w:lineRule="exact"/>
        <w:ind w:leftChars="100" w:left="210" w:firstLineChars="48" w:firstLine="135"/>
        <w:jc w:val="left"/>
        <w:rPr>
          <w:b/>
          <w:sz w:val="28"/>
          <w:szCs w:val="28"/>
        </w:rPr>
      </w:pPr>
    </w:p>
    <w:p w:rsidR="00A33CD1" w:rsidRPr="007B3603" w:rsidRDefault="00A33CD1" w:rsidP="00A33CD1">
      <w:pPr>
        <w:spacing w:line="400" w:lineRule="exact"/>
        <w:ind w:leftChars="100" w:left="210" w:firstLineChars="48" w:firstLine="135"/>
        <w:jc w:val="left"/>
        <w:rPr>
          <w:b/>
          <w:sz w:val="28"/>
          <w:szCs w:val="28"/>
        </w:rPr>
      </w:pPr>
      <w:r w:rsidRPr="007B3603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7444740</wp:posOffset>
                </wp:positionH>
                <wp:positionV relativeFrom="paragraph">
                  <wp:posOffset>257175</wp:posOffset>
                </wp:positionV>
                <wp:extent cx="1457325" cy="13430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343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77528" id="正方形/長方形 1" o:spid="_x0000_s1026" style="position:absolute;left:0;text-align:left;margin-left:586.2pt;margin-top:20.25pt;width:114.7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" filled="f" strokecolor="black [3213]" strokeweight="1pt"/>
            </w:pict>
          </mc:Fallback>
        </mc:AlternateContent>
      </w:r>
      <w:r w:rsidR="009500EC" w:rsidRPr="007B3603">
        <w:rPr>
          <w:rFonts w:hint="eastAsia"/>
          <w:b/>
          <w:sz w:val="28"/>
          <w:szCs w:val="28"/>
        </w:rPr>
        <w:t>宅地建物取引業法第３０条及び宅地建物</w:t>
      </w:r>
      <w:r w:rsidR="008B39FC" w:rsidRPr="007B3603">
        <w:rPr>
          <w:rFonts w:hint="eastAsia"/>
          <w:b/>
          <w:sz w:val="28"/>
          <w:szCs w:val="28"/>
        </w:rPr>
        <w:t>取引</w:t>
      </w:r>
      <w:r w:rsidR="00997EB8" w:rsidRPr="007B3603">
        <w:rPr>
          <w:rFonts w:hint="eastAsia"/>
          <w:b/>
          <w:sz w:val="28"/>
          <w:szCs w:val="28"/>
        </w:rPr>
        <w:t>業者営業保証金規則第７</w:t>
      </w:r>
      <w:r w:rsidR="009500EC" w:rsidRPr="007B3603">
        <w:rPr>
          <w:rFonts w:hint="eastAsia"/>
          <w:b/>
          <w:sz w:val="28"/>
          <w:szCs w:val="28"/>
        </w:rPr>
        <w:t>条の規定により、</w:t>
      </w:r>
    </w:p>
    <w:p w:rsidR="00A33CD1" w:rsidRPr="007B3603" w:rsidRDefault="009500EC" w:rsidP="00A33CD1">
      <w:pPr>
        <w:spacing w:line="400" w:lineRule="exact"/>
        <w:ind w:leftChars="100" w:left="210" w:firstLineChars="48" w:firstLine="135"/>
        <w:jc w:val="left"/>
        <w:rPr>
          <w:b/>
          <w:sz w:val="28"/>
          <w:szCs w:val="28"/>
        </w:rPr>
      </w:pPr>
      <w:r w:rsidRPr="007B3603">
        <w:rPr>
          <w:rFonts w:hint="eastAsia"/>
          <w:b/>
          <w:sz w:val="28"/>
          <w:szCs w:val="28"/>
        </w:rPr>
        <w:t>営業保証金</w:t>
      </w:r>
      <w:r w:rsidR="00506B90" w:rsidRPr="007B3603">
        <w:rPr>
          <w:rFonts w:hint="eastAsia"/>
          <w:b/>
          <w:sz w:val="28"/>
          <w:szCs w:val="28"/>
        </w:rPr>
        <w:t>の取りもどしについて官報に別紙のとおり公告</w:t>
      </w:r>
      <w:r w:rsidR="00A33CD1" w:rsidRPr="007B3603">
        <w:rPr>
          <w:rFonts w:hint="eastAsia"/>
          <w:b/>
          <w:sz w:val="28"/>
          <w:szCs w:val="28"/>
        </w:rPr>
        <w:t>を予定していますので、</w:t>
      </w:r>
    </w:p>
    <w:p w:rsidR="00A33CD1" w:rsidRPr="007B3603" w:rsidRDefault="00A33CD1" w:rsidP="00A33CD1">
      <w:pPr>
        <w:spacing w:line="400" w:lineRule="exact"/>
        <w:ind w:firstLineChars="100" w:firstLine="281"/>
        <w:jc w:val="left"/>
        <w:rPr>
          <w:b/>
          <w:sz w:val="28"/>
          <w:szCs w:val="28"/>
        </w:rPr>
      </w:pPr>
      <w:r w:rsidRPr="007B3603">
        <w:rPr>
          <w:rFonts w:hint="eastAsia"/>
          <w:b/>
          <w:sz w:val="28"/>
          <w:szCs w:val="28"/>
        </w:rPr>
        <w:t xml:space="preserve">記載事項の確認をお願いします。　　　　　　　　　　　　　　　　　　　　　</w:t>
      </w:r>
    </w:p>
    <w:p w:rsidR="00506B90" w:rsidRPr="007B3603" w:rsidRDefault="00A33CD1" w:rsidP="00A33CD1">
      <w:pPr>
        <w:spacing w:line="400" w:lineRule="exact"/>
        <w:ind w:firstLineChars="4400" w:firstLine="10601"/>
        <w:jc w:val="left"/>
        <w:rPr>
          <w:b/>
          <w:sz w:val="28"/>
          <w:szCs w:val="28"/>
        </w:rPr>
      </w:pPr>
      <w:r w:rsidRPr="007B3603">
        <w:rPr>
          <w:rFonts w:hint="eastAsia"/>
          <w:b/>
          <w:sz w:val="24"/>
          <w:szCs w:val="28"/>
        </w:rPr>
        <w:t>県使用欄</w:t>
      </w:r>
    </w:p>
    <w:sectPr w:rsidR="00506B90" w:rsidRPr="007B3603" w:rsidSect="00A33CD1">
      <w:pgSz w:w="16838" w:h="11906" w:orient="landscape" w:code="9"/>
      <w:pgMar w:top="1701" w:right="1985" w:bottom="1134" w:left="170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03" w:rsidRDefault="007B3603" w:rsidP="007B3603">
      <w:r>
        <w:separator/>
      </w:r>
    </w:p>
  </w:endnote>
  <w:endnote w:type="continuationSeparator" w:id="0">
    <w:p w:rsidR="007B3603" w:rsidRDefault="007B3603" w:rsidP="007B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03" w:rsidRDefault="007B3603" w:rsidP="007B3603">
      <w:r>
        <w:separator/>
      </w:r>
    </w:p>
  </w:footnote>
  <w:footnote w:type="continuationSeparator" w:id="0">
    <w:p w:rsidR="007B3603" w:rsidRDefault="007B3603" w:rsidP="007B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7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7C"/>
    <w:rsid w:val="00243AA6"/>
    <w:rsid w:val="00506B90"/>
    <w:rsid w:val="007B3603"/>
    <w:rsid w:val="008B39FC"/>
    <w:rsid w:val="009500EC"/>
    <w:rsid w:val="00997EB8"/>
    <w:rsid w:val="00A33CD1"/>
    <w:rsid w:val="00A4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1F36C8-E76D-4014-88E3-41560193E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C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3CD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B36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B360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B36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B360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宅地建物取引業者営業保証金取りもどし公告届</vt:lpstr>
      <vt:lpstr>宅地建物取引業者営業保証金取りもどし公告届</vt:lpstr>
    </vt:vector>
  </TitlesOfParts>
  <Company> 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宅地建物取引業者営業保証金取りもどし公告届</dc:title>
  <dc:subject/>
  <dc:creator>福岡県</dc:creator>
  <cp:keywords/>
  <dc:description/>
  <cp:lastModifiedBy>建築指導課　松谷（4676）</cp:lastModifiedBy>
  <cp:revision>4</cp:revision>
  <cp:lastPrinted>2025-03-07T03:23:00Z</cp:lastPrinted>
  <dcterms:created xsi:type="dcterms:W3CDTF">2025-03-07T03:17:00Z</dcterms:created>
  <dcterms:modified xsi:type="dcterms:W3CDTF">2025-03-11T01:58:00Z</dcterms:modified>
</cp:coreProperties>
</file>