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9C" w:rsidRPr="00002099" w:rsidRDefault="00513F73" w:rsidP="00EC7BA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</w:t>
      </w:r>
      <w:r w:rsidR="00571098">
        <w:rPr>
          <w:rFonts w:asciiTheme="minorEastAsia" w:hAnsiTheme="minorEastAsia" w:hint="eastAsia"/>
          <w:sz w:val="22"/>
        </w:rPr>
        <w:t>１</w:t>
      </w:r>
    </w:p>
    <w:p w:rsidR="00F551F8" w:rsidRDefault="00F551F8" w:rsidP="000B3B91">
      <w:pPr>
        <w:rPr>
          <w:rFonts w:asciiTheme="minorEastAsia" w:hAnsiTheme="minorEastAsia"/>
          <w:sz w:val="22"/>
        </w:rPr>
      </w:pPr>
    </w:p>
    <w:p w:rsidR="00F551F8" w:rsidRDefault="00405393" w:rsidP="00F551F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事業提案</w:t>
      </w:r>
      <w:r w:rsidR="00F551F8">
        <w:rPr>
          <w:rFonts w:asciiTheme="minorEastAsia" w:hAnsiTheme="minorEastAsia" w:hint="eastAsia"/>
          <w:sz w:val="22"/>
        </w:rPr>
        <w:t>書</w:t>
      </w: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１　補助対象事業（以下から選択してください）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875"/>
      </w:tblGrid>
      <w:tr w:rsidR="00057BC3" w:rsidTr="001C4FE5">
        <w:tc>
          <w:tcPr>
            <w:tcW w:w="1134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（１）</w:t>
            </w:r>
          </w:p>
        </w:tc>
        <w:tc>
          <w:tcPr>
            <w:tcW w:w="7875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観光コンテンツ造成事業</w:t>
            </w:r>
          </w:p>
        </w:tc>
      </w:tr>
      <w:tr w:rsidR="00057BC3" w:rsidTr="001C4FE5">
        <w:tc>
          <w:tcPr>
            <w:tcW w:w="1134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（２）</w:t>
            </w:r>
          </w:p>
        </w:tc>
        <w:tc>
          <w:tcPr>
            <w:tcW w:w="7875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インバウンド受入環境整備事業</w:t>
            </w:r>
          </w:p>
        </w:tc>
      </w:tr>
      <w:tr w:rsidR="00057BC3" w:rsidTr="001C4FE5">
        <w:tc>
          <w:tcPr>
            <w:tcW w:w="1134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（３）</w:t>
            </w:r>
          </w:p>
        </w:tc>
        <w:tc>
          <w:tcPr>
            <w:tcW w:w="7875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プロモーション事業</w:t>
            </w:r>
          </w:p>
        </w:tc>
      </w:tr>
      <w:tr w:rsidR="00057BC3" w:rsidTr="001C4FE5">
        <w:tc>
          <w:tcPr>
            <w:tcW w:w="1134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（４）</w:t>
            </w:r>
          </w:p>
        </w:tc>
        <w:tc>
          <w:tcPr>
            <w:tcW w:w="7875" w:type="dxa"/>
          </w:tcPr>
          <w:p w:rsidR="00057BC3" w:rsidRDefault="00057BC3" w:rsidP="001C4FE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その他知事が必要と認めたもの</w:t>
            </w:r>
          </w:p>
        </w:tc>
      </w:tr>
    </w:tbl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２　補助対象事業の内容</w:t>
      </w: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ア　事業の目的（この事業の背景及び目的などを記入してください）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057BC3" w:rsidRPr="00592BAC" w:rsidTr="001C4FE5">
        <w:trPr>
          <w:trHeight w:val="1526"/>
        </w:trPr>
        <w:tc>
          <w:tcPr>
            <w:tcW w:w="9003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イ　事業の概要（事業の実施場所、事業のコンセプト、各</w:t>
      </w:r>
      <w:r>
        <w:rPr>
          <w:rFonts w:asciiTheme="minorEastAsia" w:hAnsiTheme="minorEastAsia" w:hint="eastAsia"/>
          <w:sz w:val="22"/>
        </w:rPr>
        <w:t>補助対象事業</w:t>
      </w:r>
      <w:r w:rsidRPr="00592BAC">
        <w:rPr>
          <w:rFonts w:asciiTheme="minorEastAsia" w:hAnsiTheme="minorEastAsia" w:hint="eastAsia"/>
          <w:sz w:val="22"/>
        </w:rPr>
        <w:t>内容・条件の該当の有無、活用する資源の特徴、魅力などを含めて具体的かつ簡潔に記入してください）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057BC3" w:rsidRPr="00592BAC" w:rsidTr="001C4FE5">
        <w:trPr>
          <w:trHeight w:val="1526"/>
        </w:trPr>
        <w:tc>
          <w:tcPr>
            <w:tcW w:w="9003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ウ　事業実施スケジュール（別紙での提出も可とする）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1"/>
        <w:gridCol w:w="750"/>
        <w:gridCol w:w="750"/>
        <w:gridCol w:w="750"/>
        <w:gridCol w:w="751"/>
        <w:gridCol w:w="750"/>
        <w:gridCol w:w="750"/>
        <w:gridCol w:w="750"/>
        <w:gridCol w:w="751"/>
      </w:tblGrid>
      <w:tr w:rsidR="00057BC3" w:rsidRPr="00592BAC" w:rsidTr="001C4FE5">
        <w:trPr>
          <w:trHeight w:val="582"/>
        </w:trPr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３月</w:t>
            </w:r>
          </w:p>
        </w:tc>
      </w:tr>
      <w:tr w:rsidR="00057BC3" w:rsidRPr="00592BAC" w:rsidTr="001C4FE5">
        <w:trPr>
          <w:trHeight w:val="970"/>
        </w:trPr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057BC3" w:rsidRPr="00592BAC" w:rsidRDefault="00057BC3" w:rsidP="00057BC3">
      <w:pPr>
        <w:ind w:left="660" w:hangingChars="300" w:hanging="660"/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ind w:left="660" w:hangingChars="300" w:hanging="66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エ　目指すべき事業効果を記入してください。（可能な限り、取組の成果を図る指標と目標値</w:t>
      </w:r>
    </w:p>
    <w:p w:rsidR="00057BC3" w:rsidRPr="00592BAC" w:rsidRDefault="00057BC3" w:rsidP="00057BC3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を設定して、記載してください。）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057BC3" w:rsidRPr="00592BAC" w:rsidTr="001C4FE5">
        <w:trPr>
          <w:trHeight w:val="1526"/>
        </w:trPr>
        <w:tc>
          <w:tcPr>
            <w:tcW w:w="9003" w:type="dxa"/>
            <w:vAlign w:val="center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057BC3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lastRenderedPageBreak/>
        <w:t>オ　補助対象経費等（様式第１・３号と突合させること）</w:t>
      </w:r>
    </w:p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4413"/>
        <w:gridCol w:w="4253"/>
      </w:tblGrid>
      <w:tr w:rsidR="00057BC3" w:rsidRPr="00592BAC" w:rsidTr="001C4FE5">
        <w:tc>
          <w:tcPr>
            <w:tcW w:w="4413" w:type="dxa"/>
            <w:vAlign w:val="center"/>
          </w:tcPr>
          <w:p w:rsidR="00057BC3" w:rsidRPr="00592BAC" w:rsidRDefault="00057BC3" w:rsidP="001C4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（ア）補助対象経費</w:t>
            </w:r>
          </w:p>
        </w:tc>
        <w:tc>
          <w:tcPr>
            <w:tcW w:w="4253" w:type="dxa"/>
            <w:vAlign w:val="center"/>
          </w:tcPr>
          <w:p w:rsidR="00057BC3" w:rsidRPr="00592BAC" w:rsidRDefault="00057BC3" w:rsidP="001C4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（イ）補助金交付申請額（補助金額）</w:t>
            </w:r>
          </w:p>
        </w:tc>
      </w:tr>
      <w:tr w:rsidR="00057BC3" w:rsidRPr="00592BAC" w:rsidTr="001C4FE5">
        <w:trPr>
          <w:trHeight w:val="942"/>
        </w:trPr>
        <w:tc>
          <w:tcPr>
            <w:tcW w:w="4413" w:type="dxa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4253" w:type="dxa"/>
          </w:tcPr>
          <w:p w:rsidR="00057BC3" w:rsidRPr="00592BAC" w:rsidRDefault="00057BC3" w:rsidP="001C4FE5">
            <w:pPr>
              <w:jc w:val="right"/>
              <w:rPr>
                <w:rFonts w:asciiTheme="minorEastAsia" w:hAnsiTheme="minorEastAsia"/>
                <w:sz w:val="22"/>
              </w:rPr>
            </w:pPr>
            <w:r w:rsidRPr="00592BA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/>
          <w:sz w:val="22"/>
        </w:rPr>
        <w:br w:type="page"/>
      </w:r>
    </w:p>
    <w:p w:rsidR="00DB0ADA" w:rsidRPr="00DB0ADA" w:rsidRDefault="00DB0ADA" w:rsidP="00DB0ADA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DB0ADA">
        <w:rPr>
          <w:rFonts w:asciiTheme="minorEastAsia" w:hAnsiTheme="minorEastAsia"/>
          <w:sz w:val="22"/>
          <w:lang w:val="ja-JP"/>
        </w:rPr>
        <w:lastRenderedPageBreak/>
        <w:t>別紙</w:t>
      </w:r>
      <w:r w:rsidRPr="00DB0ADA">
        <w:rPr>
          <w:rFonts w:asciiTheme="minorEastAsia" w:hAnsiTheme="minorEastAsia"/>
          <w:sz w:val="22"/>
        </w:rPr>
        <w:t>２</w:t>
      </w:r>
    </w:p>
    <w:p w:rsidR="00057BC3" w:rsidRPr="00592BAC" w:rsidRDefault="00DB0ADA" w:rsidP="00057BC3">
      <w:pPr>
        <w:widowControl/>
        <w:jc w:val="center"/>
        <w:rPr>
          <w:rFonts w:asciiTheme="minorEastAsia" w:hAnsiTheme="minorEastAsia" w:hint="eastAsia"/>
          <w:sz w:val="22"/>
        </w:rPr>
      </w:pPr>
      <w:r w:rsidRPr="00DB0ADA">
        <w:rPr>
          <w:rFonts w:asciiTheme="minorEastAsia" w:hAnsiTheme="minorEastAsia"/>
          <w:sz w:val="22"/>
          <w:lang w:val="ja-JP"/>
        </w:rPr>
        <w:t>収支予算書</w:t>
      </w: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１　収入</w:t>
      </w:r>
    </w:p>
    <w:p w:rsidR="00057BC3" w:rsidRPr="00592BAC" w:rsidRDefault="00057BC3" w:rsidP="00057BC3">
      <w:pPr>
        <w:jc w:val="right"/>
        <w:rPr>
          <w:rFonts w:asciiTheme="minorEastAsia" w:hAnsiTheme="minorEastAsia"/>
          <w:sz w:val="22"/>
        </w:rPr>
      </w:pPr>
      <w:r w:rsidRPr="00592BAC">
        <w:rPr>
          <w:rFonts w:hAnsi="ＭＳ 明朝" w:hint="eastAsia"/>
          <w:sz w:val="24"/>
          <w:szCs w:val="24"/>
        </w:rPr>
        <w:t xml:space="preserve">　　　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762"/>
        <w:gridCol w:w="5715"/>
      </w:tblGrid>
      <w:tr w:rsidR="00057BC3" w:rsidRPr="00592BAC" w:rsidTr="001C4FE5">
        <w:trPr>
          <w:trHeight w:val="340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057BC3" w:rsidRPr="00592BAC" w:rsidTr="001C4FE5">
        <w:trPr>
          <w:trHeight w:val="397"/>
        </w:trPr>
        <w:tc>
          <w:tcPr>
            <w:tcW w:w="1606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606" w:type="dxa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606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1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057BC3" w:rsidRPr="00592BAC" w:rsidRDefault="00057BC3" w:rsidP="00057BC3">
      <w:pPr>
        <w:rPr>
          <w:rFonts w:asciiTheme="minorEastAsia" w:hAnsiTheme="minorEastAsia"/>
          <w:sz w:val="22"/>
        </w:rPr>
      </w:pP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２　支出</w:t>
      </w:r>
    </w:p>
    <w:p w:rsidR="00057BC3" w:rsidRPr="00592BAC" w:rsidRDefault="00057BC3" w:rsidP="00057BC3">
      <w:pPr>
        <w:jc w:val="right"/>
        <w:rPr>
          <w:rFonts w:asciiTheme="minorEastAsia" w:hAnsiTheme="minorEastAsia"/>
          <w:sz w:val="22"/>
        </w:rPr>
      </w:pPr>
      <w:r w:rsidRPr="00592BAC">
        <w:rPr>
          <w:rFonts w:hAnsi="ＭＳ 明朝" w:hint="eastAsia"/>
          <w:sz w:val="24"/>
          <w:szCs w:val="24"/>
        </w:rPr>
        <w:t>（単位：円）</w:t>
      </w:r>
    </w:p>
    <w:tbl>
      <w:tblPr>
        <w:tblW w:w="9083" w:type="dxa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5"/>
        <w:gridCol w:w="1417"/>
        <w:gridCol w:w="2046"/>
        <w:gridCol w:w="3860"/>
      </w:tblGrid>
      <w:tr w:rsidR="00057BC3" w:rsidRPr="00592BAC" w:rsidTr="001C4FE5">
        <w:trPr>
          <w:trHeight w:val="340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科　　目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59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内　　　訳</w:t>
            </w:r>
          </w:p>
        </w:tc>
      </w:tr>
      <w:tr w:rsidR="00057BC3" w:rsidRPr="00592BAC" w:rsidTr="001C4FE5">
        <w:trPr>
          <w:trHeight w:val="340"/>
        </w:trPr>
        <w:tc>
          <w:tcPr>
            <w:tcW w:w="54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内　容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補助</w:t>
            </w:r>
          </w:p>
          <w:p w:rsidR="00057BC3" w:rsidRPr="00592BAC" w:rsidRDefault="00057BC3" w:rsidP="001C4FE5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対象</w:t>
            </w:r>
          </w:p>
          <w:p w:rsidR="00057BC3" w:rsidRPr="00592BAC" w:rsidRDefault="00057BC3" w:rsidP="001C4FE5">
            <w:pPr>
              <w:autoSpaceDE w:val="0"/>
              <w:autoSpaceDN w:val="0"/>
              <w:spacing w:line="240" w:lineRule="exact"/>
              <w:ind w:left="-23"/>
              <w:rPr>
                <w:rFonts w:hAnsi="ＭＳ 明朝"/>
                <w:w w:val="66"/>
                <w:szCs w:val="21"/>
              </w:rPr>
            </w:pPr>
            <w:r w:rsidRPr="00592BAC">
              <w:rPr>
                <w:rFonts w:hAnsi="ＭＳ 明朝" w:hint="eastAsia"/>
                <w:w w:val="66"/>
                <w:szCs w:val="21"/>
              </w:rPr>
              <w:t>経費</w:t>
            </w:r>
          </w:p>
        </w:tc>
        <w:tc>
          <w:tcPr>
            <w:tcW w:w="1215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計（Ａ）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w w:val="80"/>
                <w:szCs w:val="21"/>
              </w:rPr>
              <w:t>うち、ハード整備（施設改修等）の額（　　　　　　　　　　円）</w:t>
            </w: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計（Ｂ）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057BC3" w:rsidRPr="00592BAC" w:rsidTr="001C4FE5">
        <w:trPr>
          <w:trHeight w:val="397"/>
        </w:trPr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ind w:left="-22"/>
              <w:jc w:val="center"/>
              <w:rPr>
                <w:rFonts w:hAnsi="ＭＳ 明朝"/>
                <w:szCs w:val="21"/>
              </w:rPr>
            </w:pPr>
            <w:r w:rsidRPr="00592BAC">
              <w:rPr>
                <w:rFonts w:hAnsi="ＭＳ 明朝" w:hint="eastAsia"/>
                <w:szCs w:val="21"/>
              </w:rPr>
              <w:t>合計（Ａ＋Ｂ）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C3" w:rsidRPr="00592BAC" w:rsidRDefault="00057BC3" w:rsidP="001C4F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057BC3" w:rsidRPr="00592BAC" w:rsidRDefault="00057BC3" w:rsidP="00057BC3">
      <w:pPr>
        <w:spacing w:beforeLines="50" w:before="180"/>
        <w:ind w:firstLineChars="50" w:firstLine="11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【県補助金の計算】</w:t>
      </w:r>
    </w:p>
    <w:p w:rsidR="00057BC3" w:rsidRPr="00592BAC" w:rsidRDefault="00057BC3" w:rsidP="00057BC3">
      <w:pPr>
        <w:ind w:leftChars="190" w:left="615" w:hangingChars="98" w:hanging="216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補助対象経費（Ａ）×補助率（１／２以内）</w:t>
      </w:r>
    </w:p>
    <w:p w:rsidR="00057BC3" w:rsidRPr="00592BAC" w:rsidRDefault="00057BC3" w:rsidP="00057BC3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ただし、補助限度額以内で、1,000円未満は切り捨てるものとする。</w:t>
      </w:r>
    </w:p>
    <w:p w:rsidR="00057BC3" w:rsidRDefault="00057BC3" w:rsidP="00057BC3">
      <w:pPr>
        <w:ind w:leftChars="202" w:left="424" w:firstLine="1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※ 収入科目は、補助金、自己資金、事業収入等を記入してください。</w:t>
      </w:r>
    </w:p>
    <w:p w:rsidR="00057BC3" w:rsidRPr="00592BAC" w:rsidRDefault="00057BC3" w:rsidP="00057BC3">
      <w:pPr>
        <w:ind w:leftChars="203" w:left="567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※</w:t>
      </w:r>
      <w:r w:rsidRPr="00592BAC">
        <w:rPr>
          <w:rFonts w:asciiTheme="minorEastAsia" w:hAnsiTheme="minorEastAsia" w:hint="eastAsia"/>
          <w:sz w:val="22"/>
        </w:rPr>
        <w:t xml:space="preserve"> 補助対象経費の支出科目は、</w:t>
      </w:r>
      <w:r>
        <w:rPr>
          <w:rFonts w:asciiTheme="minorEastAsia" w:hAnsiTheme="minorEastAsia" w:hint="eastAsia"/>
          <w:sz w:val="22"/>
        </w:rPr>
        <w:t>万葉歌碑による県内周遊推進事業補助金交付要綱別表</w:t>
      </w:r>
      <w:r w:rsidRPr="00592BAC">
        <w:rPr>
          <w:rFonts w:asciiTheme="minorEastAsia" w:hAnsiTheme="minorEastAsia" w:hint="eastAsia"/>
          <w:sz w:val="22"/>
        </w:rPr>
        <w:t>に定める経費区分により記入してください。</w:t>
      </w:r>
    </w:p>
    <w:p w:rsidR="00057BC3" w:rsidRPr="00592BAC" w:rsidRDefault="00057BC3" w:rsidP="00057BC3">
      <w:pPr>
        <w:ind w:leftChars="200" w:left="420" w:firstLineChars="50" w:firstLine="110"/>
        <w:rPr>
          <w:rFonts w:asciiTheme="minorEastAsia" w:hAnsiTheme="minorEastAsia"/>
          <w:sz w:val="22"/>
          <w:u w:val="single"/>
        </w:rPr>
      </w:pPr>
    </w:p>
    <w:p w:rsidR="00057BC3" w:rsidRPr="00592BAC" w:rsidRDefault="00057BC3" w:rsidP="00057BC3">
      <w:pPr>
        <w:rPr>
          <w:rFonts w:asciiTheme="minorEastAsia" w:hAnsiTheme="minorEastAsia"/>
          <w:sz w:val="23"/>
          <w:szCs w:val="23"/>
        </w:rPr>
      </w:pPr>
    </w:p>
    <w:p w:rsidR="00DB0ADA" w:rsidRDefault="00DB0ADA" w:rsidP="00057BC3">
      <w:pPr>
        <w:rPr>
          <w:rFonts w:asciiTheme="minorEastAsia" w:hAnsiTheme="minorEastAsia"/>
          <w:sz w:val="22"/>
          <w:lang w:val="ja-JP"/>
        </w:rPr>
      </w:pP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lastRenderedPageBreak/>
        <w:t>別紙３</w:t>
      </w:r>
    </w:p>
    <w:p w:rsidR="00DB0ADA" w:rsidRPr="00DB0ADA" w:rsidRDefault="00DB0ADA" w:rsidP="00DB0ADA">
      <w:pPr>
        <w:widowControl/>
        <w:spacing w:line="240" w:lineRule="exact"/>
        <w:rPr>
          <w:rFonts w:asciiTheme="minorEastAsia" w:hAnsiTheme="minorEastAsia"/>
          <w:sz w:val="22"/>
        </w:rPr>
      </w:pPr>
    </w:p>
    <w:p w:rsidR="00DB0ADA" w:rsidRPr="00DB0ADA" w:rsidRDefault="00DB0ADA" w:rsidP="00DB0ADA">
      <w:pPr>
        <w:widowControl/>
        <w:rPr>
          <w:rFonts w:asciiTheme="minorEastAsia" w:hAnsiTheme="minorEastAsia"/>
          <w:sz w:val="22"/>
          <w:lang w:val="ja-JP"/>
        </w:rPr>
      </w:pPr>
      <w:r w:rsidRPr="00DB0ADA">
        <w:rPr>
          <w:rFonts w:asciiTheme="minorEastAsia" w:hAnsiTheme="minorEastAsia"/>
          <w:sz w:val="22"/>
          <w:lang w:val="ja-JP"/>
        </w:rPr>
        <w:t>役員名簿</w:t>
      </w:r>
    </w:p>
    <w:tbl>
      <w:tblPr>
        <w:tblStyle w:val="TableNormal"/>
        <w:tblW w:w="92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3262"/>
        <w:gridCol w:w="1701"/>
        <w:gridCol w:w="2491"/>
      </w:tblGrid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役 職 名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ﾌﾘｶﾞﾅ</w:t>
            </w:r>
            <w:r w:rsidRPr="00DB0ADA">
              <w:rPr>
                <w:rFonts w:asciiTheme="minorEastAsia" w:hAnsiTheme="minorEastAsia"/>
                <w:sz w:val="22"/>
                <w:szCs w:val="22"/>
              </w:rPr>
              <w:t>)</w:t>
            </w:r>
          </w:p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氏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性 別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生 年 月 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FD51AD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AD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FD51AD" w:rsidP="00FD51AD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  <w:tr w:rsidR="00DB0ADA" w:rsidRPr="00DB0ADA" w:rsidTr="00DB0ADA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男 ・ 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ADA" w:rsidRPr="00DB0ADA" w:rsidRDefault="00DB0ADA" w:rsidP="00586881">
            <w:pPr>
              <w:widowControl/>
              <w:spacing w:line="276" w:lineRule="auto"/>
              <w:ind w:firstLine="110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Ｔ・Ｓ・Ｈ</w:t>
            </w:r>
          </w:p>
          <w:p w:rsidR="00DB0ADA" w:rsidRPr="00DB0ADA" w:rsidRDefault="00DB0ADA" w:rsidP="00586881">
            <w:pPr>
              <w:widowControl/>
              <w:spacing w:line="276" w:lineRule="auto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DB0ADA">
              <w:rPr>
                <w:rFonts w:asciiTheme="minorEastAsia" w:hAnsiTheme="minorEastAsia"/>
                <w:sz w:val="22"/>
                <w:szCs w:val="22"/>
                <w:lang w:val="ja-JP"/>
              </w:rPr>
              <w:t>年　　月　　日</w:t>
            </w:r>
          </w:p>
        </w:tc>
      </w:tr>
    </w:tbl>
    <w:p w:rsidR="00571098" w:rsidRPr="00571098" w:rsidRDefault="00571098" w:rsidP="00BB70C5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sectPr w:rsidR="00571098" w:rsidRPr="00571098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D4" w:rsidRDefault="003259D4" w:rsidP="00BA2E0C">
      <w:r>
        <w:separator/>
      </w:r>
    </w:p>
  </w:endnote>
  <w:endnote w:type="continuationSeparator" w:id="0">
    <w:p w:rsidR="003259D4" w:rsidRDefault="003259D4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D4" w:rsidRDefault="003259D4" w:rsidP="00BA2E0C">
      <w:r>
        <w:separator/>
      </w:r>
    </w:p>
  </w:footnote>
  <w:footnote w:type="continuationSeparator" w:id="0">
    <w:p w:rsidR="003259D4" w:rsidRDefault="003259D4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15B1F"/>
    <w:rsid w:val="0002633C"/>
    <w:rsid w:val="00027ADF"/>
    <w:rsid w:val="000420E1"/>
    <w:rsid w:val="00057BC3"/>
    <w:rsid w:val="00070AC1"/>
    <w:rsid w:val="00084EDE"/>
    <w:rsid w:val="00095044"/>
    <w:rsid w:val="000B3B91"/>
    <w:rsid w:val="000D4FDC"/>
    <w:rsid w:val="000E6DC2"/>
    <w:rsid w:val="001908E0"/>
    <w:rsid w:val="001B000D"/>
    <w:rsid w:val="001B13AE"/>
    <w:rsid w:val="001C192F"/>
    <w:rsid w:val="001D393A"/>
    <w:rsid w:val="001D3BDC"/>
    <w:rsid w:val="001D77F2"/>
    <w:rsid w:val="001F151C"/>
    <w:rsid w:val="00201B5C"/>
    <w:rsid w:val="00217EE8"/>
    <w:rsid w:val="002405D9"/>
    <w:rsid w:val="002434BE"/>
    <w:rsid w:val="002574B1"/>
    <w:rsid w:val="00261655"/>
    <w:rsid w:val="00262BE8"/>
    <w:rsid w:val="00264A9D"/>
    <w:rsid w:val="00265A5A"/>
    <w:rsid w:val="00271A32"/>
    <w:rsid w:val="0027796C"/>
    <w:rsid w:val="002B0874"/>
    <w:rsid w:val="002D2C1F"/>
    <w:rsid w:val="003151B0"/>
    <w:rsid w:val="003259D4"/>
    <w:rsid w:val="00356F7B"/>
    <w:rsid w:val="003B20E9"/>
    <w:rsid w:val="003F5986"/>
    <w:rsid w:val="003F6F00"/>
    <w:rsid w:val="00405393"/>
    <w:rsid w:val="00444E87"/>
    <w:rsid w:val="00460553"/>
    <w:rsid w:val="00477D4D"/>
    <w:rsid w:val="004A7601"/>
    <w:rsid w:val="004B0298"/>
    <w:rsid w:val="004B30B4"/>
    <w:rsid w:val="004E5D31"/>
    <w:rsid w:val="00513F73"/>
    <w:rsid w:val="00571098"/>
    <w:rsid w:val="00572C13"/>
    <w:rsid w:val="00591067"/>
    <w:rsid w:val="005A4EE3"/>
    <w:rsid w:val="005C5B6F"/>
    <w:rsid w:val="005F4883"/>
    <w:rsid w:val="00634446"/>
    <w:rsid w:val="006439A5"/>
    <w:rsid w:val="0067026E"/>
    <w:rsid w:val="0068208B"/>
    <w:rsid w:val="00715303"/>
    <w:rsid w:val="0072005F"/>
    <w:rsid w:val="00743A97"/>
    <w:rsid w:val="00783349"/>
    <w:rsid w:val="00797D75"/>
    <w:rsid w:val="007A3B44"/>
    <w:rsid w:val="007E4139"/>
    <w:rsid w:val="0083163E"/>
    <w:rsid w:val="00864051"/>
    <w:rsid w:val="00865215"/>
    <w:rsid w:val="008B6684"/>
    <w:rsid w:val="008C0B77"/>
    <w:rsid w:val="008C603D"/>
    <w:rsid w:val="009456F8"/>
    <w:rsid w:val="009637E3"/>
    <w:rsid w:val="00972233"/>
    <w:rsid w:val="0097494B"/>
    <w:rsid w:val="009B11F2"/>
    <w:rsid w:val="009C03DA"/>
    <w:rsid w:val="009E188E"/>
    <w:rsid w:val="009F48F6"/>
    <w:rsid w:val="009F57F8"/>
    <w:rsid w:val="00A161F6"/>
    <w:rsid w:val="00A21658"/>
    <w:rsid w:val="00A570AD"/>
    <w:rsid w:val="00AC32D6"/>
    <w:rsid w:val="00AC3CAD"/>
    <w:rsid w:val="00AE6C5C"/>
    <w:rsid w:val="00B63AA0"/>
    <w:rsid w:val="00B979B3"/>
    <w:rsid w:val="00BA2E0C"/>
    <w:rsid w:val="00BB70C5"/>
    <w:rsid w:val="00BF3F27"/>
    <w:rsid w:val="00C161E7"/>
    <w:rsid w:val="00C25B24"/>
    <w:rsid w:val="00C34E5B"/>
    <w:rsid w:val="00C41A9C"/>
    <w:rsid w:val="00C51BBB"/>
    <w:rsid w:val="00C71221"/>
    <w:rsid w:val="00D361FA"/>
    <w:rsid w:val="00DA28FE"/>
    <w:rsid w:val="00DB0ADA"/>
    <w:rsid w:val="00DD79F3"/>
    <w:rsid w:val="00E14F94"/>
    <w:rsid w:val="00E2078D"/>
    <w:rsid w:val="00E50885"/>
    <w:rsid w:val="00E579B8"/>
    <w:rsid w:val="00E6231A"/>
    <w:rsid w:val="00EB3CE8"/>
    <w:rsid w:val="00EC7BA4"/>
    <w:rsid w:val="00EE7C96"/>
    <w:rsid w:val="00EF4927"/>
    <w:rsid w:val="00F05694"/>
    <w:rsid w:val="00F07C5D"/>
    <w:rsid w:val="00F30D12"/>
    <w:rsid w:val="00F407BB"/>
    <w:rsid w:val="00F551F8"/>
    <w:rsid w:val="00F7163B"/>
    <w:rsid w:val="00F96026"/>
    <w:rsid w:val="00FC6273"/>
    <w:rsid w:val="00FC723E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table" w:customStyle="1" w:styleId="1">
    <w:name w:val="表 (格子)1"/>
    <w:basedOn w:val="a1"/>
    <w:next w:val="a3"/>
    <w:uiPriority w:val="39"/>
    <w:rsid w:val="005710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91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6758-8A25-49A5-95AE-426879B3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亀澤</cp:lastModifiedBy>
  <cp:revision>23</cp:revision>
  <cp:lastPrinted>2020-02-27T02:48:00Z</cp:lastPrinted>
  <dcterms:created xsi:type="dcterms:W3CDTF">2020-02-25T02:01:00Z</dcterms:created>
  <dcterms:modified xsi:type="dcterms:W3CDTF">2025-10-21T08:26:00Z</dcterms:modified>
</cp:coreProperties>
</file>