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352" w:rsidRPr="00635B26" w:rsidRDefault="000C4352" w:rsidP="000C4352">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w:t>
      </w:r>
      <w:r w:rsidR="00FF533F">
        <w:rPr>
          <w:rFonts w:asciiTheme="minorEastAsia" w:eastAsiaTheme="minorEastAsia" w:hAnsiTheme="minorEastAsia" w:hint="eastAsia"/>
          <w:sz w:val="18"/>
          <w:szCs w:val="18"/>
        </w:rPr>
        <w:t>様式第２号</w:t>
      </w:r>
      <w:bookmarkStart w:id="0" w:name="_GoBack"/>
      <w:bookmarkEnd w:id="0"/>
      <w:r w:rsidRPr="00635B26">
        <w:rPr>
          <w:rFonts w:asciiTheme="minorEastAsia" w:eastAsiaTheme="minorEastAsia" w:hAnsiTheme="minorEastAsia" w:hint="eastAsia"/>
          <w:sz w:val="18"/>
          <w:szCs w:val="18"/>
        </w:rPr>
        <w:t>別添２）</w:t>
      </w:r>
    </w:p>
    <w:p w:rsidR="000C4352" w:rsidRPr="00635B26" w:rsidRDefault="000C4352" w:rsidP="000C4352">
      <w:pPr>
        <w:widowControl/>
        <w:jc w:val="center"/>
        <w:rPr>
          <w:rFonts w:asciiTheme="minorEastAsia" w:eastAsiaTheme="minorEastAsia" w:hAnsiTheme="minorEastAsia" w:cs="Times New Roman"/>
          <w:b/>
          <w:color w:val="000000"/>
          <w:spacing w:val="2"/>
          <w:kern w:val="0"/>
          <w:sz w:val="18"/>
          <w:szCs w:val="24"/>
        </w:rPr>
      </w:pPr>
      <w:r w:rsidRPr="00635B26">
        <w:rPr>
          <w:rFonts w:asciiTheme="minorEastAsia" w:eastAsiaTheme="minorEastAsia" w:hAnsiTheme="minorEastAsia" w:cs="Times New Roman" w:hint="eastAsia"/>
          <w:b/>
          <w:color w:val="000000"/>
          <w:spacing w:val="2"/>
          <w:kern w:val="0"/>
          <w:sz w:val="18"/>
          <w:szCs w:val="24"/>
        </w:rPr>
        <w:t>改 善 事 業 の 実　施　に　必　要　な　資　金　の　調　達　方　法</w:t>
      </w:r>
    </w:p>
    <w:p w:rsidR="000C4352" w:rsidRPr="00635B26" w:rsidRDefault="000C4352" w:rsidP="000C4352">
      <w:pPr>
        <w:widowControl/>
        <w:jc w:val="center"/>
        <w:rPr>
          <w:rFonts w:asciiTheme="minorEastAsia" w:eastAsiaTheme="minorEastAsia" w:hAnsiTheme="minorEastAsia" w:cs="Times New Roman"/>
          <w:b/>
          <w:color w:val="000000"/>
          <w:spacing w:val="2"/>
          <w:kern w:val="0"/>
          <w:sz w:val="18"/>
          <w:szCs w:val="24"/>
        </w:rPr>
      </w:pPr>
    </w:p>
    <w:p w:rsidR="000C4352" w:rsidRPr="00635B26" w:rsidRDefault="000C4352" w:rsidP="000C4352">
      <w:pPr>
        <w:widowControl/>
        <w:jc w:val="left"/>
        <w:rPr>
          <w:rFonts w:asciiTheme="minorEastAsia" w:eastAsiaTheme="minorEastAsia" w:hAnsiTheme="minorEastAsia" w:cs="Times New Roman"/>
          <w:color w:val="000000"/>
          <w:spacing w:val="2"/>
          <w:kern w:val="0"/>
          <w:sz w:val="18"/>
          <w:szCs w:val="24"/>
        </w:rPr>
      </w:pPr>
      <w:r w:rsidRPr="00635B26">
        <w:rPr>
          <w:rFonts w:asciiTheme="minorEastAsia" w:eastAsiaTheme="minorEastAsia" w:hAnsiTheme="minorEastAsia" w:cs="Times New Roman" w:hint="eastAsia"/>
          <w:b/>
          <w:noProof/>
          <w:color w:val="000000"/>
          <w:spacing w:val="2"/>
          <w:kern w:val="0"/>
          <w:sz w:val="18"/>
          <w:szCs w:val="24"/>
        </w:rPr>
        <mc:AlternateContent>
          <mc:Choice Requires="wps">
            <w:drawing>
              <wp:anchor distT="0" distB="0" distL="114300" distR="114300" simplePos="0" relativeHeight="251659264" behindDoc="0" locked="0" layoutInCell="1" allowOverlap="1" wp14:anchorId="5763F888" wp14:editId="31425D96">
                <wp:simplePos x="0" y="0"/>
                <wp:positionH relativeFrom="column">
                  <wp:posOffset>1281468</wp:posOffset>
                </wp:positionH>
                <wp:positionV relativeFrom="paragraph">
                  <wp:posOffset>2861</wp:posOffset>
                </wp:positionV>
                <wp:extent cx="4550372" cy="207010"/>
                <wp:effectExtent l="0" t="0" r="22225" b="21590"/>
                <wp:wrapNone/>
                <wp:docPr id="8" name="大かっこ 8"/>
                <wp:cNvGraphicFramePr/>
                <a:graphic xmlns:a="http://schemas.openxmlformats.org/drawingml/2006/main">
                  <a:graphicData uri="http://schemas.microsoft.com/office/word/2010/wordprocessingShape">
                    <wps:wsp>
                      <wps:cNvSpPr/>
                      <wps:spPr>
                        <a:xfrm>
                          <a:off x="0" y="0"/>
                          <a:ext cx="4550372" cy="2070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C0A9A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00.9pt;margin-top:.25pt;width:358.3pt;height:16.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" strokecolor="black [3213]" strokeweight=".5pt">
                <v:stroke joinstyle="miter"/>
              </v:shape>
            </w:pict>
          </mc:Fallback>
        </mc:AlternateContent>
      </w:r>
      <w:r w:rsidRPr="00635B26">
        <w:rPr>
          <w:rFonts w:asciiTheme="minorEastAsia" w:eastAsiaTheme="minorEastAsia" w:hAnsiTheme="minorEastAsia" w:cs="Times New Roman" w:hint="eastAsia"/>
          <w:b/>
          <w:color w:val="000000"/>
          <w:spacing w:val="2"/>
          <w:kern w:val="0"/>
          <w:sz w:val="18"/>
          <w:szCs w:val="24"/>
        </w:rPr>
        <w:t xml:space="preserve">　　</w:t>
      </w:r>
      <w:r w:rsidRPr="00635B26">
        <w:rPr>
          <w:rFonts w:asciiTheme="minorEastAsia" w:eastAsiaTheme="minorEastAsia" w:hAnsiTheme="minorEastAsia" w:cs="Times New Roman" w:hint="eastAsia"/>
          <w:color w:val="000000"/>
          <w:spacing w:val="2"/>
          <w:kern w:val="0"/>
          <w:sz w:val="18"/>
          <w:szCs w:val="24"/>
        </w:rPr>
        <w:t xml:space="preserve">　　　　　　　　　　　　・中小企業信用保険法の特例　　　・中小企業投資育成株式会社法の特例</w:t>
      </w:r>
    </w:p>
    <w:p w:rsidR="000C4352" w:rsidRPr="00635B26" w:rsidRDefault="000C4352" w:rsidP="000C4352">
      <w:pPr>
        <w:widowControl/>
        <w:ind w:firstLineChars="1400" w:firstLine="2295"/>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を期待する構成中小企業者は、希望する施策を○で囲った上で、必要事項を記入してください。なお、この様式を提出しただけでは</w:t>
      </w:r>
    </w:p>
    <w:p w:rsidR="000C4352" w:rsidRPr="00635B26" w:rsidRDefault="000C4352" w:rsidP="000C4352">
      <w:pPr>
        <w:widowControl/>
        <w:ind w:firstLineChars="1400" w:firstLine="2295"/>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希望の施策の対象となる要件を満たしたことにはなりません。別途申請等が必要です。</w:t>
      </w:r>
    </w:p>
    <w:p w:rsidR="000C4352" w:rsidRPr="00635B26" w:rsidRDefault="000C4352" w:rsidP="000C4352">
      <w:pPr>
        <w:rPr>
          <w:rFonts w:asciiTheme="minorEastAsia" w:eastAsiaTheme="minorEastAsia" w:hAnsiTheme="minorEastAsia" w:cs="Times New Roman"/>
          <w:color w:val="000000"/>
          <w:spacing w:val="4"/>
          <w:kern w:val="0"/>
          <w:sz w:val="16"/>
          <w:szCs w:val="16"/>
        </w:rPr>
      </w:pPr>
      <w:r w:rsidRPr="00635B26">
        <w:rPr>
          <w:rFonts w:asciiTheme="minorEastAsia" w:eastAsiaTheme="minorEastAsia" w:hAnsiTheme="minorEastAsia" w:hint="eastAsia"/>
          <w:sz w:val="18"/>
          <w:szCs w:val="18"/>
          <w:u w:val="single"/>
        </w:rPr>
        <w:t xml:space="preserve">中小企業者名：　　　　　　　　　　　　　　　　　　　　</w:t>
      </w:r>
      <w:r w:rsidRPr="00635B26">
        <w:rPr>
          <w:rFonts w:asciiTheme="minorEastAsia" w:eastAsiaTheme="minorEastAsia" w:hAnsiTheme="minorEastAsia" w:hint="eastAsia"/>
          <w:sz w:val="18"/>
          <w:szCs w:val="18"/>
        </w:rPr>
        <w:t xml:space="preserve">　　　　　　　　　　　　　　　　　　　　　　　　　　　　　　　　　　　　　　　　　　　　　　　　　　　　　　　　　　　</w:t>
      </w:r>
      <w:r w:rsidRPr="00635B26">
        <w:rPr>
          <w:rFonts w:asciiTheme="minorEastAsia" w:eastAsiaTheme="minorEastAsia" w:hAnsiTheme="minorEastAsia" w:cs="ＭＳ 明朝" w:hint="eastAsia"/>
          <w:color w:val="000000"/>
          <w:kern w:val="0"/>
          <w:sz w:val="16"/>
          <w:szCs w:val="16"/>
        </w:rPr>
        <w:t>（単位：万円）</w:t>
      </w:r>
    </w:p>
    <w:tbl>
      <w:tblPr>
        <w:tblStyle w:val="a3"/>
        <w:tblW w:w="0" w:type="auto"/>
        <w:tblLook w:val="04A0" w:firstRow="1" w:lastRow="0" w:firstColumn="1" w:lastColumn="0" w:noHBand="0" w:noVBand="1"/>
      </w:tblPr>
      <w:tblGrid>
        <w:gridCol w:w="1601"/>
        <w:gridCol w:w="760"/>
        <w:gridCol w:w="890"/>
        <w:gridCol w:w="1077"/>
        <w:gridCol w:w="866"/>
        <w:gridCol w:w="669"/>
        <w:gridCol w:w="887"/>
        <w:gridCol w:w="646"/>
        <w:gridCol w:w="857"/>
        <w:gridCol w:w="1068"/>
        <w:gridCol w:w="1077"/>
        <w:gridCol w:w="1288"/>
        <w:gridCol w:w="1182"/>
        <w:gridCol w:w="1182"/>
        <w:gridCol w:w="1077"/>
      </w:tblGrid>
      <w:tr w:rsidR="000C4352" w:rsidRPr="00635B26" w:rsidTr="004F59F0">
        <w:tc>
          <w:tcPr>
            <w:tcW w:w="1676" w:type="dxa"/>
            <w:vMerge w:val="restart"/>
            <w:tcBorders>
              <w:right w:val="nil"/>
            </w:tcBorders>
          </w:tcPr>
          <w:p w:rsidR="000C4352" w:rsidRPr="00635B26" w:rsidRDefault="000C4352" w:rsidP="004F59F0">
            <w:pPr>
              <w:jc w:val="left"/>
              <w:rPr>
                <w:rFonts w:asciiTheme="minorEastAsia" w:eastAsiaTheme="minorEastAsia" w:hAnsiTheme="minorEastAsia"/>
                <w:sz w:val="18"/>
                <w:szCs w:val="18"/>
              </w:rPr>
            </w:pPr>
          </w:p>
          <w:p w:rsidR="000C4352" w:rsidRPr="00635B26" w:rsidRDefault="000C4352" w:rsidP="004F59F0">
            <w:pPr>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改善事業の項目</w:t>
            </w:r>
          </w:p>
        </w:tc>
        <w:tc>
          <w:tcPr>
            <w:tcW w:w="784" w:type="dxa"/>
            <w:vMerge w:val="restart"/>
            <w:tcBorders>
              <w:left w:val="nil"/>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調達先</w:t>
            </w:r>
          </w:p>
        </w:tc>
        <w:tc>
          <w:tcPr>
            <w:tcW w:w="896" w:type="dxa"/>
            <w:vMerge w:val="restart"/>
            <w:vAlign w:val="center"/>
          </w:tcPr>
          <w:p w:rsidR="000C4352" w:rsidRPr="00635B26" w:rsidRDefault="000C4352" w:rsidP="004F59F0">
            <w:pPr>
              <w:widowControl/>
              <w:rPr>
                <w:rFonts w:asciiTheme="minorEastAsia" w:eastAsiaTheme="minorEastAsia" w:hAnsiTheme="minorEastAsia"/>
                <w:sz w:val="18"/>
                <w:szCs w:val="18"/>
              </w:rPr>
            </w:pPr>
            <w:r w:rsidRPr="00FF533F">
              <w:rPr>
                <w:rFonts w:asciiTheme="minorEastAsia" w:eastAsiaTheme="minorEastAsia" w:hAnsiTheme="minorEastAsia" w:hint="eastAsia"/>
                <w:spacing w:val="15"/>
                <w:w w:val="79"/>
                <w:kern w:val="0"/>
                <w:sz w:val="18"/>
                <w:szCs w:val="18"/>
                <w:fitText w:val="574" w:id="1710379264"/>
              </w:rPr>
              <w:t>自己資</w:t>
            </w:r>
            <w:r w:rsidRPr="00FF533F">
              <w:rPr>
                <w:rFonts w:asciiTheme="minorEastAsia" w:eastAsiaTheme="minorEastAsia" w:hAnsiTheme="minorEastAsia" w:hint="eastAsia"/>
                <w:w w:val="79"/>
                <w:kern w:val="0"/>
                <w:sz w:val="18"/>
                <w:szCs w:val="18"/>
                <w:fitText w:val="574" w:id="1710379264"/>
              </w:rPr>
              <w:t>金</w:t>
            </w:r>
          </w:p>
        </w:tc>
        <w:tc>
          <w:tcPr>
            <w:tcW w:w="1120" w:type="dxa"/>
            <w:vMerge w:val="restart"/>
            <w:vAlign w:val="center"/>
          </w:tcPr>
          <w:p w:rsidR="000C4352" w:rsidRPr="00635B26" w:rsidRDefault="000C4352" w:rsidP="004F59F0">
            <w:pPr>
              <w:widowControl/>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国及び都道府県からの補助</w:t>
            </w:r>
          </w:p>
        </w:tc>
        <w:tc>
          <w:tcPr>
            <w:tcW w:w="896" w:type="dxa"/>
            <w:vMerge w:val="restart"/>
            <w:vAlign w:val="center"/>
          </w:tcPr>
          <w:p w:rsidR="000C4352" w:rsidRPr="00635B26" w:rsidRDefault="000C4352" w:rsidP="004F59F0">
            <w:pPr>
              <w:widowControl/>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国からの助成</w:t>
            </w:r>
          </w:p>
        </w:tc>
        <w:tc>
          <w:tcPr>
            <w:tcW w:w="5376" w:type="dxa"/>
            <w:gridSpan w:val="6"/>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政府金融機関等からの借入れ</w:t>
            </w:r>
          </w:p>
        </w:tc>
        <w:tc>
          <w:tcPr>
            <w:tcW w:w="1344" w:type="dxa"/>
            <w:vMerge w:val="restart"/>
            <w:vAlign w:val="center"/>
          </w:tcPr>
          <w:p w:rsidR="000C4352" w:rsidRPr="00635B26" w:rsidRDefault="000C4352" w:rsidP="004F59F0">
            <w:pPr>
              <w:widowControl/>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民間金融機関からの借入れ</w:t>
            </w:r>
          </w:p>
        </w:tc>
        <w:tc>
          <w:tcPr>
            <w:tcW w:w="1232" w:type="dxa"/>
            <w:vMerge w:val="restart"/>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w:t>
            </w:r>
          </w:p>
        </w:tc>
        <w:tc>
          <w:tcPr>
            <w:tcW w:w="1232" w:type="dxa"/>
            <w:vMerge w:val="restart"/>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合計</w:t>
            </w:r>
          </w:p>
        </w:tc>
        <w:tc>
          <w:tcPr>
            <w:tcW w:w="1120" w:type="dxa"/>
            <w:vMerge w:val="restart"/>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備考</w:t>
            </w:r>
          </w:p>
        </w:tc>
      </w:tr>
      <w:tr w:rsidR="000C4352" w:rsidRPr="00635B26" w:rsidTr="004F59F0">
        <w:tc>
          <w:tcPr>
            <w:tcW w:w="1676" w:type="dxa"/>
            <w:vMerge/>
            <w:tcBorders>
              <w:right w:val="nil"/>
            </w:tcBorders>
          </w:tcPr>
          <w:p w:rsidR="000C4352" w:rsidRPr="00635B26" w:rsidRDefault="000C4352" w:rsidP="004F59F0">
            <w:pPr>
              <w:jc w:val="left"/>
              <w:rPr>
                <w:rFonts w:asciiTheme="minorEastAsia" w:eastAsiaTheme="minorEastAsia" w:hAnsiTheme="minorEastAsia"/>
                <w:sz w:val="18"/>
                <w:szCs w:val="18"/>
              </w:rPr>
            </w:pPr>
          </w:p>
        </w:tc>
        <w:tc>
          <w:tcPr>
            <w:tcW w:w="784" w:type="dxa"/>
            <w:vMerge/>
            <w:tcBorders>
              <w:left w:val="nil"/>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vMerge/>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tcPr>
          <w:p w:rsidR="000C4352" w:rsidRPr="00635B26" w:rsidRDefault="000C4352" w:rsidP="004F59F0">
            <w:pPr>
              <w:widowControl/>
              <w:jc w:val="left"/>
              <w:rPr>
                <w:rFonts w:asciiTheme="minorEastAsia" w:eastAsiaTheme="minorEastAsia" w:hAnsiTheme="minorEastAsia"/>
                <w:sz w:val="18"/>
                <w:szCs w:val="18"/>
              </w:rPr>
            </w:pPr>
          </w:p>
        </w:tc>
        <w:tc>
          <w:tcPr>
            <w:tcW w:w="896" w:type="dxa"/>
            <w:vMerge/>
          </w:tcPr>
          <w:p w:rsidR="000C4352" w:rsidRPr="00635B26" w:rsidRDefault="000C4352" w:rsidP="004F59F0">
            <w:pPr>
              <w:widowControl/>
              <w:jc w:val="left"/>
              <w:rPr>
                <w:rFonts w:asciiTheme="minorEastAsia" w:eastAsiaTheme="minorEastAsia" w:hAnsiTheme="minorEastAsia"/>
                <w:sz w:val="18"/>
                <w:szCs w:val="18"/>
              </w:rPr>
            </w:pPr>
          </w:p>
        </w:tc>
        <w:tc>
          <w:tcPr>
            <w:tcW w:w="1568" w:type="dxa"/>
            <w:gridSpan w:val="2"/>
            <w:tcBorders>
              <w:bottom w:val="nil"/>
            </w:tcBorders>
          </w:tcPr>
          <w:p w:rsidR="000C4352" w:rsidRPr="00635B26" w:rsidRDefault="000C4352" w:rsidP="004F59F0">
            <w:pPr>
              <w:widowControl/>
              <w:jc w:val="left"/>
              <w:rPr>
                <w:rFonts w:asciiTheme="minorEastAsia" w:eastAsiaTheme="minorEastAsia" w:hAnsiTheme="minorEastAsia"/>
                <w:sz w:val="18"/>
                <w:szCs w:val="18"/>
              </w:rPr>
            </w:pPr>
            <w:r w:rsidRPr="00FF533F">
              <w:rPr>
                <w:rFonts w:asciiTheme="minorEastAsia" w:eastAsiaTheme="minorEastAsia" w:hAnsiTheme="minorEastAsia" w:hint="eastAsia"/>
                <w:spacing w:val="15"/>
                <w:w w:val="79"/>
                <w:kern w:val="0"/>
                <w:sz w:val="18"/>
                <w:szCs w:val="18"/>
                <w:fitText w:val="1148" w:id="1710379008"/>
              </w:rPr>
              <w:t>日本政策金融公</w:t>
            </w:r>
            <w:r w:rsidRPr="00FF533F">
              <w:rPr>
                <w:rFonts w:asciiTheme="minorEastAsia" w:eastAsiaTheme="minorEastAsia" w:hAnsiTheme="minorEastAsia" w:hint="eastAsia"/>
                <w:spacing w:val="-15"/>
                <w:w w:val="79"/>
                <w:kern w:val="0"/>
                <w:sz w:val="18"/>
                <w:szCs w:val="18"/>
                <w:fitText w:val="1148" w:id="1710379008"/>
              </w:rPr>
              <w:t>庫</w:t>
            </w:r>
          </w:p>
        </w:tc>
        <w:tc>
          <w:tcPr>
            <w:tcW w:w="1568" w:type="dxa"/>
            <w:gridSpan w:val="2"/>
            <w:tcBorders>
              <w:bottom w:val="nil"/>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val="restart"/>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val="restart"/>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w:t>
            </w:r>
          </w:p>
        </w:tc>
        <w:tc>
          <w:tcPr>
            <w:tcW w:w="1344" w:type="dxa"/>
            <w:vMerge/>
          </w:tcPr>
          <w:p w:rsidR="000C4352" w:rsidRPr="00635B26" w:rsidRDefault="000C4352" w:rsidP="004F59F0">
            <w:pPr>
              <w:widowControl/>
              <w:jc w:val="left"/>
              <w:rPr>
                <w:rFonts w:asciiTheme="minorEastAsia" w:eastAsiaTheme="minorEastAsia" w:hAnsiTheme="minorEastAsia"/>
                <w:sz w:val="18"/>
                <w:szCs w:val="18"/>
              </w:rPr>
            </w:pPr>
          </w:p>
        </w:tc>
        <w:tc>
          <w:tcPr>
            <w:tcW w:w="1232" w:type="dxa"/>
            <w:vMerge/>
          </w:tcPr>
          <w:p w:rsidR="000C4352" w:rsidRPr="00635B26" w:rsidRDefault="000C4352" w:rsidP="004F59F0">
            <w:pPr>
              <w:widowControl/>
              <w:jc w:val="left"/>
              <w:rPr>
                <w:rFonts w:asciiTheme="minorEastAsia" w:eastAsiaTheme="minorEastAsia" w:hAnsiTheme="minorEastAsia"/>
                <w:sz w:val="18"/>
                <w:szCs w:val="18"/>
              </w:rPr>
            </w:pPr>
          </w:p>
        </w:tc>
        <w:tc>
          <w:tcPr>
            <w:tcW w:w="1232" w:type="dxa"/>
            <w:vMerge/>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内訳</w:t>
            </w:r>
          </w:p>
        </w:tc>
        <w:tc>
          <w:tcPr>
            <w:tcW w:w="896"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nil"/>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single"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特利分</w:t>
            </w:r>
          </w:p>
        </w:tc>
        <w:tc>
          <w:tcPr>
            <w:tcW w:w="672" w:type="dxa"/>
            <w:tcBorders>
              <w:top w:val="nil"/>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single"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val="restart"/>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労働時間等の設定の改善</w:t>
            </w:r>
          </w:p>
        </w:tc>
        <w:tc>
          <w:tcPr>
            <w:tcW w:w="78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val="restart"/>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男女の雇用機会均等の確保及び職業生活との両立支援</w:t>
            </w:r>
          </w:p>
        </w:tc>
        <w:tc>
          <w:tcPr>
            <w:tcW w:w="78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val="restart"/>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職場環境の改善</w:t>
            </w:r>
          </w:p>
        </w:tc>
        <w:tc>
          <w:tcPr>
            <w:tcW w:w="78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val="restart"/>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福利厚生の充実</w:t>
            </w:r>
          </w:p>
        </w:tc>
        <w:tc>
          <w:tcPr>
            <w:tcW w:w="78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施設</w:t>
            </w: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c>
          <w:tcPr>
            <w:tcW w:w="1676" w:type="dxa"/>
            <w:vMerge/>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784"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672"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344"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232"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0C4352" w:rsidRPr="00635B26" w:rsidRDefault="000C4352" w:rsidP="004F59F0">
            <w:pPr>
              <w:widowControl/>
              <w:jc w:val="left"/>
              <w:rPr>
                <w:rFonts w:asciiTheme="minorEastAsia" w:eastAsiaTheme="minorEastAsia" w:hAnsiTheme="minorEastAsia"/>
                <w:sz w:val="18"/>
                <w:szCs w:val="18"/>
              </w:rPr>
            </w:pPr>
          </w:p>
        </w:tc>
      </w:tr>
      <w:tr w:rsidR="000C4352" w:rsidRPr="00635B26" w:rsidTr="004F59F0">
        <w:trPr>
          <w:trHeight w:val="268"/>
        </w:trPr>
        <w:tc>
          <w:tcPr>
            <w:tcW w:w="2460" w:type="dxa"/>
            <w:gridSpan w:val="2"/>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募集・採用の改善</w:t>
            </w: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344"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r>
      <w:tr w:rsidR="000C4352" w:rsidRPr="00635B26" w:rsidTr="004F59F0">
        <w:trPr>
          <w:trHeight w:val="244"/>
        </w:trPr>
        <w:tc>
          <w:tcPr>
            <w:tcW w:w="2460" w:type="dxa"/>
            <w:gridSpan w:val="2"/>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教育訓練の充実</w:t>
            </w: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344"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r>
      <w:tr w:rsidR="000C4352" w:rsidRPr="00635B26" w:rsidTr="004F59F0">
        <w:trPr>
          <w:trHeight w:val="235"/>
        </w:trPr>
        <w:tc>
          <w:tcPr>
            <w:tcW w:w="2460" w:type="dxa"/>
            <w:gridSpan w:val="2"/>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その他の雇用管理の改善</w:t>
            </w: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344"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r>
      <w:tr w:rsidR="000C4352" w:rsidRPr="00635B26" w:rsidTr="004F59F0">
        <w:trPr>
          <w:trHeight w:val="146"/>
        </w:trPr>
        <w:tc>
          <w:tcPr>
            <w:tcW w:w="2460" w:type="dxa"/>
            <w:gridSpan w:val="2"/>
            <w:vAlign w:val="center"/>
          </w:tcPr>
          <w:p w:rsidR="000C4352" w:rsidRPr="00635B26" w:rsidRDefault="000C435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　　　計</w:t>
            </w: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67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896"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344"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232" w:type="dxa"/>
            <w:vAlign w:val="center"/>
          </w:tcPr>
          <w:p w:rsidR="000C4352" w:rsidRPr="00635B26" w:rsidRDefault="000C4352" w:rsidP="004F59F0">
            <w:pPr>
              <w:widowControl/>
              <w:jc w:val="center"/>
              <w:rPr>
                <w:rFonts w:asciiTheme="minorEastAsia" w:eastAsiaTheme="minorEastAsia" w:hAnsiTheme="minorEastAsia"/>
                <w:sz w:val="18"/>
                <w:szCs w:val="18"/>
              </w:rPr>
            </w:pPr>
          </w:p>
        </w:tc>
        <w:tc>
          <w:tcPr>
            <w:tcW w:w="1120" w:type="dxa"/>
            <w:vAlign w:val="center"/>
          </w:tcPr>
          <w:p w:rsidR="000C4352" w:rsidRPr="00635B26" w:rsidRDefault="000C4352" w:rsidP="004F59F0">
            <w:pPr>
              <w:widowControl/>
              <w:jc w:val="center"/>
              <w:rPr>
                <w:rFonts w:asciiTheme="minorEastAsia" w:eastAsiaTheme="minorEastAsia" w:hAnsiTheme="minorEastAsia"/>
                <w:sz w:val="18"/>
                <w:szCs w:val="18"/>
              </w:rPr>
            </w:pPr>
          </w:p>
        </w:tc>
      </w:tr>
    </w:tbl>
    <w:p w:rsidR="000C4352" w:rsidRPr="00635B26" w:rsidRDefault="000C4352" w:rsidP="000C4352">
      <w:pPr>
        <w:widowControl/>
        <w:jc w:val="left"/>
        <w:rPr>
          <w:rFonts w:asciiTheme="minorEastAsia" w:eastAsiaTheme="minorEastAsia" w:hAnsiTheme="minorEastAsia"/>
          <w:sz w:val="18"/>
          <w:szCs w:val="18"/>
        </w:rPr>
        <w:sectPr w:rsidR="000C4352" w:rsidRPr="00635B26" w:rsidSect="00AC6ED9">
          <w:pgSz w:w="16838" w:h="11906" w:orient="landscape" w:code="9"/>
          <w:pgMar w:top="284" w:right="1134" w:bottom="284" w:left="567" w:header="851" w:footer="992" w:gutter="0"/>
          <w:cols w:space="425"/>
          <w:docGrid w:type="linesAndChars" w:linePitch="326" w:charSpace="-3288"/>
        </w:sectPr>
      </w:pPr>
      <w:r w:rsidRPr="00635B26">
        <w:rPr>
          <w:rFonts w:asciiTheme="minorEastAsia" w:eastAsiaTheme="minorEastAsia" w:hAnsiTheme="minorEastAsia" w:hint="eastAsia"/>
          <w:sz w:val="18"/>
          <w:szCs w:val="18"/>
        </w:rPr>
        <w:t>（注）都道</w:t>
      </w:r>
      <w:r>
        <w:rPr>
          <w:rFonts w:asciiTheme="minorEastAsia" w:eastAsiaTheme="minorEastAsia" w:hAnsiTheme="minorEastAsia" w:hint="eastAsia"/>
          <w:sz w:val="18"/>
          <w:szCs w:val="18"/>
        </w:rPr>
        <w:t>府県等が単独で行う補助がある場合にはその他の欄に記載して下さい</w:t>
      </w:r>
    </w:p>
    <w:p w:rsidR="00BF48C6" w:rsidRPr="000C4352" w:rsidRDefault="00FF533F"/>
    <w:sectPr w:rsidR="00BF48C6" w:rsidRPr="000C4352" w:rsidSect="000C4352">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52"/>
    <w:rsid w:val="000C4352"/>
    <w:rsid w:val="001D49ED"/>
    <w:rsid w:val="00CE6FC6"/>
    <w:rsid w:val="00F27BC6"/>
    <w:rsid w:val="00FF53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0C16854-EF1D-4437-A4B2-585DC4E3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352"/>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4352"/>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7BC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27B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岸　洋輔</cp:lastModifiedBy>
  <cp:revision>3</cp:revision>
  <cp:lastPrinted>2018-11-29T07:50:00Z</cp:lastPrinted>
  <dcterms:created xsi:type="dcterms:W3CDTF">2018-05-10T00:22:00Z</dcterms:created>
  <dcterms:modified xsi:type="dcterms:W3CDTF">2018-11-29T07:50:00Z</dcterms:modified>
</cp:coreProperties>
</file>